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9A" w:rsidRDefault="00D86C10" w:rsidP="0055399A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15pt;margin-top:-3.4pt;width:31.45pt;height:45.35pt;z-index:251661312;visibility:visible;mso-wrap-edited:f">
            <v:imagedata r:id="rId9" o:title=""/>
            <w10:wrap type="topAndBottom"/>
          </v:shape>
          <o:OLEObject Type="Embed" ProgID="Word.Picture.8" ShapeID="_x0000_s1027" DrawAspect="Content" ObjectID="_1533456780" r:id="rId10"/>
        </w:pict>
      </w:r>
      <w:r w:rsidR="0055399A">
        <w:t>УПРАВЛЕНИЕ СОЦИАЛЬНОЙ ЗАЩИТЫ НАСЕЛЕНИЯ</w:t>
      </w:r>
    </w:p>
    <w:p w:rsidR="0055399A" w:rsidRDefault="0055399A" w:rsidP="0055399A">
      <w:pPr>
        <w:pStyle w:val="3"/>
      </w:pPr>
      <w:r>
        <w:t xml:space="preserve">Агаповского Муниципального района </w:t>
      </w:r>
    </w:p>
    <w:p w:rsidR="0055399A" w:rsidRDefault="0055399A" w:rsidP="0055399A">
      <w:pPr>
        <w:tabs>
          <w:tab w:val="center" w:pos="4961"/>
          <w:tab w:val="left" w:pos="5325"/>
        </w:tabs>
        <w:rPr>
          <w:i/>
          <w:spacing w:val="4"/>
          <w:sz w:val="18"/>
        </w:rPr>
      </w:pPr>
      <w:r>
        <w:rPr>
          <w:i/>
          <w:spacing w:val="4"/>
          <w:sz w:val="18"/>
        </w:rPr>
        <w:tab/>
      </w:r>
      <w:r w:rsidR="0025741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51435</wp:posOffset>
                </wp:positionV>
                <wp:extent cx="6035040" cy="0"/>
                <wp:effectExtent l="20955" t="22860" r="2095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HQ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PkzTH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" strokeweight="2.25pt"/>
            </w:pict>
          </mc:Fallback>
        </mc:AlternateContent>
      </w:r>
      <w:r>
        <w:rPr>
          <w:i/>
          <w:spacing w:val="4"/>
          <w:sz w:val="18"/>
        </w:rPr>
        <w:tab/>
      </w:r>
    </w:p>
    <w:p w:rsidR="0055399A" w:rsidRDefault="0055399A" w:rsidP="0055399A">
      <w:pPr>
        <w:jc w:val="center"/>
        <w:rPr>
          <w:i/>
          <w:spacing w:val="4"/>
          <w:sz w:val="22"/>
        </w:rPr>
      </w:pPr>
      <w:r>
        <w:rPr>
          <w:i/>
          <w:spacing w:val="4"/>
          <w:sz w:val="22"/>
        </w:rPr>
        <w:t>ул. Рабочая, 34, с. Агаповка, Челябинская обл., 457400</w:t>
      </w:r>
    </w:p>
    <w:p w:rsidR="0055399A" w:rsidRPr="00196813" w:rsidRDefault="00DE7149" w:rsidP="0055399A">
      <w:pPr>
        <w:jc w:val="center"/>
        <w:rPr>
          <w:i/>
          <w:spacing w:val="4"/>
          <w:sz w:val="22"/>
        </w:rPr>
      </w:pPr>
      <w:r>
        <w:rPr>
          <w:i/>
          <w:spacing w:val="4"/>
          <w:sz w:val="22"/>
        </w:rPr>
        <w:t>телефон (8-35140) 2-04-5</w:t>
      </w:r>
      <w:r w:rsidR="0055399A">
        <w:rPr>
          <w:i/>
          <w:spacing w:val="4"/>
          <w:sz w:val="22"/>
        </w:rPr>
        <w:t>0,</w:t>
      </w:r>
      <w:r>
        <w:rPr>
          <w:i/>
          <w:spacing w:val="4"/>
          <w:sz w:val="22"/>
        </w:rPr>
        <w:t xml:space="preserve"> 2-16-21,</w:t>
      </w:r>
      <w:r w:rsidR="0055399A">
        <w:rPr>
          <w:i/>
          <w:spacing w:val="4"/>
          <w:sz w:val="22"/>
        </w:rPr>
        <w:t xml:space="preserve"> факс (8-351-40) 2-16-21 </w:t>
      </w:r>
      <w:r w:rsidR="0055399A">
        <w:rPr>
          <w:i/>
          <w:spacing w:val="4"/>
          <w:sz w:val="22"/>
          <w:lang w:val="en-US"/>
        </w:rPr>
        <w:t>e</w:t>
      </w:r>
      <w:r w:rsidR="0055399A" w:rsidRPr="00196813">
        <w:rPr>
          <w:i/>
          <w:spacing w:val="4"/>
          <w:sz w:val="22"/>
        </w:rPr>
        <w:t>-</w:t>
      </w:r>
      <w:r w:rsidR="0055399A">
        <w:rPr>
          <w:i/>
          <w:spacing w:val="4"/>
          <w:sz w:val="22"/>
          <w:lang w:val="en-US"/>
        </w:rPr>
        <w:t>mail</w:t>
      </w:r>
      <w:r w:rsidR="0055399A" w:rsidRPr="00196813">
        <w:rPr>
          <w:i/>
          <w:spacing w:val="4"/>
          <w:sz w:val="22"/>
        </w:rPr>
        <w:t xml:space="preserve"> </w:t>
      </w:r>
      <w:proofErr w:type="spellStart"/>
      <w:r w:rsidR="00146327">
        <w:rPr>
          <w:i/>
          <w:spacing w:val="4"/>
          <w:sz w:val="22"/>
          <w:lang w:val="en-US"/>
        </w:rPr>
        <w:t>agapuszn</w:t>
      </w:r>
      <w:proofErr w:type="spellEnd"/>
      <w:r w:rsidR="00146327" w:rsidRPr="00146327">
        <w:rPr>
          <w:i/>
          <w:spacing w:val="4"/>
          <w:sz w:val="22"/>
        </w:rPr>
        <w:t>@</w:t>
      </w:r>
      <w:r w:rsidR="00146327">
        <w:rPr>
          <w:i/>
          <w:spacing w:val="4"/>
          <w:sz w:val="22"/>
          <w:lang w:val="en-US"/>
        </w:rPr>
        <w:t>mail</w:t>
      </w:r>
      <w:r w:rsidR="00146327" w:rsidRPr="00146327">
        <w:rPr>
          <w:i/>
          <w:spacing w:val="4"/>
          <w:sz w:val="22"/>
        </w:rPr>
        <w:t>.</w:t>
      </w:r>
      <w:proofErr w:type="spellStart"/>
      <w:r w:rsidR="00146327">
        <w:rPr>
          <w:i/>
          <w:spacing w:val="4"/>
          <w:sz w:val="22"/>
          <w:lang w:val="en-US"/>
        </w:rPr>
        <w:t>ru</w:t>
      </w:r>
      <w:proofErr w:type="spellEnd"/>
    </w:p>
    <w:p w:rsidR="0055399A" w:rsidRDefault="0055399A" w:rsidP="0055399A">
      <w:pPr>
        <w:rPr>
          <w:sz w:val="18"/>
        </w:rPr>
      </w:pPr>
    </w:p>
    <w:p w:rsidR="0055399A" w:rsidRDefault="0055399A" w:rsidP="0055399A">
      <w:pPr>
        <w:jc w:val="center"/>
        <w:rPr>
          <w:sz w:val="28"/>
          <w:szCs w:val="28"/>
        </w:rPr>
      </w:pPr>
    </w:p>
    <w:p w:rsidR="007A33FE" w:rsidRDefault="007A33FE" w:rsidP="0055399A">
      <w:pPr>
        <w:jc w:val="center"/>
        <w:rPr>
          <w:b/>
          <w:sz w:val="28"/>
          <w:szCs w:val="28"/>
        </w:rPr>
      </w:pPr>
    </w:p>
    <w:p w:rsidR="0055399A" w:rsidRPr="00C2327A" w:rsidRDefault="0055399A" w:rsidP="0055399A">
      <w:pPr>
        <w:jc w:val="center"/>
        <w:rPr>
          <w:b/>
          <w:sz w:val="28"/>
          <w:szCs w:val="28"/>
        </w:rPr>
      </w:pPr>
      <w:r w:rsidRPr="00C2327A">
        <w:rPr>
          <w:b/>
          <w:sz w:val="28"/>
          <w:szCs w:val="28"/>
        </w:rPr>
        <w:t>ПРИКАЗ</w:t>
      </w:r>
    </w:p>
    <w:p w:rsidR="0055399A" w:rsidRDefault="0055399A" w:rsidP="0055399A">
      <w:pPr>
        <w:jc w:val="center"/>
      </w:pPr>
    </w:p>
    <w:p w:rsidR="00900BDE" w:rsidRDefault="00DE7149" w:rsidP="0055399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473AE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</w:t>
      </w:r>
      <w:r w:rsidR="000C538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3473AE">
        <w:rPr>
          <w:b/>
          <w:sz w:val="28"/>
          <w:szCs w:val="28"/>
        </w:rPr>
        <w:t xml:space="preserve">марта </w:t>
      </w:r>
      <w:r w:rsidR="0025741D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 xml:space="preserve"> </w:t>
      </w:r>
      <w:r w:rsidR="000C538D">
        <w:rPr>
          <w:b/>
          <w:sz w:val="28"/>
          <w:szCs w:val="28"/>
        </w:rPr>
        <w:t xml:space="preserve">г. </w:t>
      </w:r>
      <w:r w:rsidR="000C538D">
        <w:rPr>
          <w:b/>
          <w:sz w:val="28"/>
          <w:szCs w:val="28"/>
        </w:rPr>
        <w:tab/>
      </w:r>
      <w:r w:rsidR="000C538D">
        <w:rPr>
          <w:b/>
          <w:sz w:val="28"/>
          <w:szCs w:val="28"/>
        </w:rPr>
        <w:tab/>
      </w:r>
      <w:r w:rsidR="000C538D">
        <w:rPr>
          <w:b/>
          <w:sz w:val="28"/>
          <w:szCs w:val="28"/>
        </w:rPr>
        <w:tab/>
      </w:r>
      <w:r w:rsidR="000C538D">
        <w:rPr>
          <w:b/>
          <w:sz w:val="28"/>
          <w:szCs w:val="28"/>
        </w:rPr>
        <w:tab/>
      </w:r>
      <w:r w:rsidR="000C538D">
        <w:rPr>
          <w:b/>
          <w:sz w:val="28"/>
          <w:szCs w:val="28"/>
        </w:rPr>
        <w:tab/>
      </w:r>
      <w:r w:rsidR="000C538D">
        <w:rPr>
          <w:b/>
          <w:sz w:val="28"/>
          <w:szCs w:val="28"/>
        </w:rPr>
        <w:tab/>
      </w:r>
      <w:r w:rsidR="003473AE">
        <w:rPr>
          <w:b/>
          <w:sz w:val="28"/>
          <w:szCs w:val="28"/>
        </w:rPr>
        <w:t xml:space="preserve"> </w:t>
      </w:r>
      <w:r w:rsidR="000C538D">
        <w:rPr>
          <w:b/>
          <w:sz w:val="28"/>
          <w:szCs w:val="28"/>
        </w:rPr>
        <w:tab/>
      </w:r>
      <w:r w:rsidR="0031007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25741D">
        <w:rPr>
          <w:b/>
          <w:sz w:val="28"/>
          <w:szCs w:val="28"/>
        </w:rPr>
        <w:t>1</w:t>
      </w:r>
      <w:r w:rsidR="00450F18">
        <w:rPr>
          <w:b/>
          <w:sz w:val="28"/>
          <w:szCs w:val="28"/>
        </w:rPr>
        <w:t>2</w:t>
      </w:r>
      <w:r w:rsidR="0025741D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55399A">
        <w:rPr>
          <w:b/>
          <w:sz w:val="28"/>
          <w:szCs w:val="28"/>
        </w:rPr>
        <w:t>ОД</w:t>
      </w:r>
    </w:p>
    <w:p w:rsidR="007A33FE" w:rsidRDefault="007A33FE" w:rsidP="00900BDE">
      <w:pPr>
        <w:jc w:val="center"/>
        <w:rPr>
          <w:b/>
          <w:sz w:val="28"/>
          <w:szCs w:val="28"/>
        </w:rPr>
      </w:pPr>
    </w:p>
    <w:p w:rsidR="00900BDE" w:rsidRPr="00D43D94" w:rsidRDefault="00900BDE" w:rsidP="00900B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Агаповка</w:t>
      </w:r>
    </w:p>
    <w:p w:rsidR="0055399A" w:rsidRDefault="0055399A" w:rsidP="0055399A"/>
    <w:p w:rsidR="00F35C8F" w:rsidRPr="00F35C8F" w:rsidRDefault="00F35C8F" w:rsidP="00F35C8F">
      <w:pPr>
        <w:tabs>
          <w:tab w:val="left" w:pos="4820"/>
          <w:tab w:val="left" w:pos="5245"/>
          <w:tab w:val="left" w:pos="6521"/>
          <w:tab w:val="left" w:pos="8789"/>
          <w:tab w:val="left" w:pos="9355"/>
        </w:tabs>
        <w:ind w:right="3684"/>
        <w:jc w:val="both"/>
        <w:rPr>
          <w:b/>
        </w:rPr>
      </w:pPr>
      <w:r w:rsidRPr="00F35C8F">
        <w:rPr>
          <w:b/>
        </w:rPr>
        <w:t xml:space="preserve">Об утверждении Положения о сообщении лицами, замещающими муниципальные должности, муниципальными служащими </w:t>
      </w:r>
      <w:r>
        <w:rPr>
          <w:b/>
        </w:rPr>
        <w:t xml:space="preserve">Управления социальной защиты населения </w:t>
      </w:r>
      <w:r w:rsidRPr="00F35C8F">
        <w:rPr>
          <w:b/>
        </w:rPr>
        <w:t xml:space="preserve">Агаповского муниципального   района о получении подарка в связи с их должностным положением или </w:t>
      </w:r>
      <w:r w:rsidRPr="00F35C8F">
        <w:rPr>
          <w:b/>
        </w:rPr>
        <w:t xml:space="preserve"> </w:t>
      </w:r>
      <w:r w:rsidRPr="00F35C8F">
        <w:rPr>
          <w:b/>
        </w:rPr>
        <w:t xml:space="preserve">исполнением ими служебных (должностных) обязанностей, сдаче </w:t>
      </w:r>
      <w:r w:rsidRPr="00F35C8F">
        <w:rPr>
          <w:b/>
        </w:rPr>
        <w:t xml:space="preserve"> </w:t>
      </w:r>
      <w:r w:rsidRPr="00F35C8F">
        <w:rPr>
          <w:b/>
        </w:rPr>
        <w:t xml:space="preserve">и оценке подарка, реализации </w:t>
      </w:r>
      <w:r w:rsidRPr="00F35C8F">
        <w:rPr>
          <w:b/>
        </w:rPr>
        <w:t xml:space="preserve"> </w:t>
      </w:r>
      <w:r w:rsidRPr="00F35C8F">
        <w:rPr>
          <w:b/>
        </w:rPr>
        <w:t>(выкупе) и зачислении средств, вырученных от его реализации</w:t>
      </w:r>
    </w:p>
    <w:p w:rsidR="00310070" w:rsidRDefault="00310070" w:rsidP="0055399A">
      <w:pPr>
        <w:rPr>
          <w:b/>
          <w:sz w:val="28"/>
          <w:szCs w:val="28"/>
        </w:rPr>
      </w:pPr>
    </w:p>
    <w:p w:rsidR="00450F18" w:rsidRDefault="00450F18" w:rsidP="0055399A">
      <w:pPr>
        <w:rPr>
          <w:b/>
          <w:sz w:val="28"/>
          <w:szCs w:val="28"/>
        </w:rPr>
      </w:pPr>
    </w:p>
    <w:p w:rsidR="00F35C8F" w:rsidRPr="006E1493" w:rsidRDefault="00F35C8F" w:rsidP="00F35C8F">
      <w:pPr>
        <w:ind w:firstLine="709"/>
        <w:jc w:val="both"/>
        <w:rPr>
          <w:sz w:val="28"/>
          <w:szCs w:val="28"/>
        </w:rPr>
      </w:pPr>
      <w:proofErr w:type="gramStart"/>
      <w:r w:rsidRPr="006E1493">
        <w:rPr>
          <w:sz w:val="28"/>
          <w:szCs w:val="28"/>
        </w:rPr>
        <w:t xml:space="preserve">В соответствии с Национальным </w:t>
      </w:r>
      <w:hyperlink r:id="rId11" w:history="1">
        <w:r w:rsidRPr="006E1493">
          <w:rPr>
            <w:rStyle w:val="a9"/>
            <w:sz w:val="28"/>
            <w:szCs w:val="28"/>
          </w:rPr>
          <w:t>планом</w:t>
        </w:r>
      </w:hyperlink>
      <w:r w:rsidRPr="006E1493">
        <w:rPr>
          <w:sz w:val="28"/>
          <w:szCs w:val="28"/>
        </w:rPr>
        <w:t xml:space="preserve"> противодействия коррупции на 2012 - 2013 годы, утвержденным Указом Президента Российской Федерации от 13 марта 2012 г. №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(Собрание законодательства Российской Федерации, 2012, № 12, ст. 1391;</w:t>
      </w:r>
      <w:proofErr w:type="gramEnd"/>
      <w:r w:rsidRPr="006E1493">
        <w:rPr>
          <w:sz w:val="28"/>
          <w:szCs w:val="28"/>
        </w:rPr>
        <w:t xml:space="preserve"> </w:t>
      </w:r>
      <w:proofErr w:type="gramStart"/>
      <w:r w:rsidRPr="006E1493">
        <w:rPr>
          <w:sz w:val="28"/>
          <w:szCs w:val="28"/>
        </w:rPr>
        <w:t xml:space="preserve">2013, № 12, ст. 1245), </w:t>
      </w:r>
      <w:r w:rsidRPr="006E1493">
        <w:rPr>
          <w:rStyle w:val="FontStyle33"/>
          <w:sz w:val="28"/>
          <w:szCs w:val="28"/>
        </w:rPr>
        <w:t xml:space="preserve"> с Постановлением Правительства Российской Федерации от 09.01.2014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r>
        <w:rPr>
          <w:rStyle w:val="FontStyle33"/>
          <w:sz w:val="28"/>
          <w:szCs w:val="28"/>
        </w:rPr>
        <w:t>, вырученных от его реализации»</w:t>
      </w:r>
      <w:proofErr w:type="gramEnd"/>
    </w:p>
    <w:p w:rsidR="00992BD0" w:rsidRDefault="000C538D" w:rsidP="006673D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35C8F" w:rsidRDefault="00F35C8F" w:rsidP="00F35C8F">
      <w:pPr>
        <w:tabs>
          <w:tab w:val="left" w:pos="1276"/>
        </w:tabs>
        <w:ind w:firstLine="709"/>
        <w:jc w:val="both"/>
        <w:rPr>
          <w:rStyle w:val="FontStyle33"/>
          <w:sz w:val="28"/>
          <w:szCs w:val="28"/>
        </w:rPr>
      </w:pPr>
      <w:r w:rsidRPr="006E1493">
        <w:rPr>
          <w:rStyle w:val="FontStyle33"/>
          <w:sz w:val="28"/>
          <w:szCs w:val="28"/>
        </w:rPr>
        <w:t xml:space="preserve">1.Утвердить </w:t>
      </w:r>
      <w:r w:rsidRPr="006E1493">
        <w:rPr>
          <w:sz w:val="28"/>
          <w:szCs w:val="28"/>
        </w:rPr>
        <w:t xml:space="preserve">Положение о сообщении лицами, замещающими муниципальные должности, муниципальными служащими </w:t>
      </w:r>
      <w:r>
        <w:rPr>
          <w:sz w:val="28"/>
          <w:szCs w:val="28"/>
        </w:rPr>
        <w:t xml:space="preserve">Управления социальной защиты населения </w:t>
      </w:r>
      <w:r w:rsidRPr="006E1493">
        <w:rPr>
          <w:sz w:val="28"/>
          <w:szCs w:val="28"/>
        </w:rPr>
        <w:t xml:space="preserve">Агаповского муниципального  района о получении подарка в связи с их должностным положением или исполнением ими служебных (должностных) обязанностей, сдаче и оценке подарка, </w:t>
      </w:r>
      <w:r w:rsidRPr="006E1493">
        <w:rPr>
          <w:sz w:val="28"/>
          <w:szCs w:val="28"/>
        </w:rPr>
        <w:lastRenderedPageBreak/>
        <w:t>реализации (выкупе) и зачислении средств, вырученных от его реализации</w:t>
      </w:r>
      <w:r w:rsidR="00274114">
        <w:rPr>
          <w:rStyle w:val="FontStyle33"/>
          <w:sz w:val="28"/>
          <w:szCs w:val="28"/>
        </w:rPr>
        <w:t xml:space="preserve"> (П</w:t>
      </w:r>
      <w:r w:rsidRPr="006E1493">
        <w:rPr>
          <w:rStyle w:val="FontStyle33"/>
          <w:sz w:val="28"/>
          <w:szCs w:val="28"/>
        </w:rPr>
        <w:t>риложение 1).</w:t>
      </w:r>
    </w:p>
    <w:p w:rsidR="00F35C8F" w:rsidRDefault="00F35C8F" w:rsidP="00F35C8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E1493">
        <w:rPr>
          <w:rStyle w:val="FontStyle33"/>
          <w:sz w:val="28"/>
          <w:szCs w:val="28"/>
        </w:rPr>
        <w:t>2.Утвердить состав комиссии</w:t>
      </w:r>
      <w:r w:rsidRPr="006E1493">
        <w:rPr>
          <w:sz w:val="28"/>
          <w:szCs w:val="28"/>
        </w:rPr>
        <w:t xml:space="preserve"> по приему и оценке подарков, полученных в связи с протокольными мероприятиями, служебными командировками и другими официальными мероприятиями муниципальными служащими  и лицами, замещающими муниципальные должности в </w:t>
      </w:r>
      <w:r>
        <w:rPr>
          <w:sz w:val="28"/>
          <w:szCs w:val="28"/>
        </w:rPr>
        <w:t>Управлении социальной защиты населения Агаповского муниципального района</w:t>
      </w:r>
      <w:r w:rsidR="00274114">
        <w:rPr>
          <w:sz w:val="28"/>
          <w:szCs w:val="28"/>
        </w:rPr>
        <w:t xml:space="preserve"> (П</w:t>
      </w:r>
      <w:r w:rsidRPr="006E1493">
        <w:rPr>
          <w:sz w:val="28"/>
          <w:szCs w:val="28"/>
        </w:rPr>
        <w:t>риложение 2).</w:t>
      </w:r>
    </w:p>
    <w:p w:rsidR="00F35C8F" w:rsidRDefault="00F35C8F" w:rsidP="00F35C8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0A45" w:rsidRPr="00F35C8F">
        <w:rPr>
          <w:sz w:val="28"/>
          <w:szCs w:val="28"/>
        </w:rPr>
        <w:t>Ведущему специалисту – юристу (Щербина Л.М.) организовать разъяснительную работу и ознакомить муниципальных служащих Управления социальной защиты населения Агаповского муниципального района с вышеуказанным Положением под роспись</w:t>
      </w:r>
      <w:r w:rsidR="00274114">
        <w:rPr>
          <w:sz w:val="28"/>
          <w:szCs w:val="28"/>
        </w:rPr>
        <w:t xml:space="preserve"> (Приложение 3</w:t>
      </w:r>
      <w:r w:rsidR="00FF21FB" w:rsidRPr="00F35C8F">
        <w:rPr>
          <w:sz w:val="28"/>
          <w:szCs w:val="28"/>
        </w:rPr>
        <w:t>)</w:t>
      </w:r>
      <w:r w:rsidR="00EA0A45" w:rsidRPr="00F35C8F">
        <w:rPr>
          <w:sz w:val="28"/>
          <w:szCs w:val="28"/>
        </w:rPr>
        <w:t xml:space="preserve">. </w:t>
      </w:r>
    </w:p>
    <w:p w:rsidR="000C63BB" w:rsidRPr="00F35C8F" w:rsidRDefault="00F35C8F" w:rsidP="00F35C8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0C63BB" w:rsidRPr="00F35C8F">
        <w:rPr>
          <w:sz w:val="28"/>
          <w:szCs w:val="28"/>
        </w:rPr>
        <w:t>Контроль за</w:t>
      </w:r>
      <w:proofErr w:type="gramEnd"/>
      <w:r w:rsidR="000C63BB" w:rsidRPr="00F35C8F">
        <w:rPr>
          <w:sz w:val="28"/>
          <w:szCs w:val="28"/>
        </w:rPr>
        <w:t xml:space="preserve"> исполнением приказа оставляю за собой.</w:t>
      </w:r>
    </w:p>
    <w:p w:rsidR="00310070" w:rsidRDefault="00310070" w:rsidP="000C63BB">
      <w:pPr>
        <w:jc w:val="both"/>
        <w:rPr>
          <w:sz w:val="28"/>
          <w:szCs w:val="28"/>
        </w:rPr>
      </w:pPr>
    </w:p>
    <w:p w:rsidR="00274114" w:rsidRDefault="00274114" w:rsidP="000C63BB">
      <w:pPr>
        <w:jc w:val="both"/>
        <w:rPr>
          <w:sz w:val="28"/>
          <w:szCs w:val="28"/>
        </w:rPr>
      </w:pPr>
    </w:p>
    <w:p w:rsidR="00274114" w:rsidRDefault="00274114" w:rsidP="000C63BB">
      <w:pPr>
        <w:jc w:val="both"/>
        <w:rPr>
          <w:sz w:val="28"/>
          <w:szCs w:val="28"/>
        </w:rPr>
      </w:pPr>
    </w:p>
    <w:p w:rsidR="00274114" w:rsidRPr="000C63BB" w:rsidRDefault="00274114" w:rsidP="000C63BB">
      <w:pPr>
        <w:jc w:val="both"/>
        <w:rPr>
          <w:sz w:val="28"/>
          <w:szCs w:val="28"/>
        </w:rPr>
      </w:pPr>
    </w:p>
    <w:p w:rsidR="004C5044" w:rsidRDefault="004C5044" w:rsidP="0055399A">
      <w:pPr>
        <w:rPr>
          <w:sz w:val="28"/>
          <w:szCs w:val="28"/>
        </w:rPr>
      </w:pPr>
    </w:p>
    <w:p w:rsidR="00274114" w:rsidRDefault="00274114" w:rsidP="00EA0A45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274114" w:rsidRDefault="00274114" w:rsidP="00EA0A45">
      <w:pPr>
        <w:rPr>
          <w:sz w:val="28"/>
          <w:szCs w:val="28"/>
        </w:rPr>
      </w:pPr>
      <w:r>
        <w:rPr>
          <w:sz w:val="28"/>
          <w:szCs w:val="28"/>
        </w:rPr>
        <w:t>социальной защиты населения</w:t>
      </w:r>
    </w:p>
    <w:p w:rsidR="0055399A" w:rsidRPr="00BD440B" w:rsidRDefault="00274114" w:rsidP="00EA0A45">
      <w:pPr>
        <w:rPr>
          <w:sz w:val="28"/>
          <w:szCs w:val="28"/>
        </w:rPr>
      </w:pPr>
      <w:r>
        <w:rPr>
          <w:sz w:val="28"/>
          <w:szCs w:val="28"/>
        </w:rPr>
        <w:t>Агаповского муниципального района</w:t>
      </w:r>
      <w:r w:rsidR="0055399A">
        <w:rPr>
          <w:sz w:val="28"/>
          <w:szCs w:val="28"/>
        </w:rPr>
        <w:tab/>
      </w:r>
      <w:r w:rsidR="0055399A">
        <w:rPr>
          <w:sz w:val="28"/>
          <w:szCs w:val="28"/>
        </w:rPr>
        <w:tab/>
      </w:r>
      <w:r w:rsidR="00E84C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55399A">
        <w:rPr>
          <w:sz w:val="28"/>
          <w:szCs w:val="28"/>
        </w:rPr>
        <w:t>Н.Н.</w:t>
      </w:r>
      <w:r w:rsidR="00310070">
        <w:rPr>
          <w:sz w:val="28"/>
          <w:szCs w:val="28"/>
        </w:rPr>
        <w:t xml:space="preserve"> </w:t>
      </w:r>
      <w:r w:rsidR="0055399A">
        <w:rPr>
          <w:sz w:val="28"/>
          <w:szCs w:val="28"/>
        </w:rPr>
        <w:t>Евтух</w:t>
      </w:r>
    </w:p>
    <w:p w:rsidR="004C5044" w:rsidRDefault="004C5044">
      <w:pPr>
        <w:rPr>
          <w:sz w:val="28"/>
          <w:szCs w:val="28"/>
        </w:rPr>
      </w:pPr>
    </w:p>
    <w:p w:rsidR="004C5044" w:rsidRDefault="004C5044">
      <w:pPr>
        <w:rPr>
          <w:sz w:val="28"/>
          <w:szCs w:val="28"/>
        </w:rPr>
      </w:pPr>
    </w:p>
    <w:p w:rsidR="00AD556F" w:rsidRDefault="00CB1FBE" w:rsidP="00EA0A45">
      <w:pPr>
        <w:rPr>
          <w:sz w:val="28"/>
          <w:szCs w:val="28"/>
        </w:rPr>
      </w:pPr>
      <w:r>
        <w:rPr>
          <w:sz w:val="28"/>
          <w:szCs w:val="28"/>
        </w:rPr>
        <w:t>С пр</w:t>
      </w:r>
      <w:r w:rsidR="007A33FE">
        <w:rPr>
          <w:sz w:val="28"/>
          <w:szCs w:val="28"/>
        </w:rPr>
        <w:t>иказом ознакомлен</w:t>
      </w:r>
      <w:r w:rsidR="00EA0A45">
        <w:rPr>
          <w:sz w:val="28"/>
          <w:szCs w:val="28"/>
        </w:rPr>
        <w:t>а</w:t>
      </w:r>
      <w:r w:rsidR="007A33FE">
        <w:rPr>
          <w:sz w:val="28"/>
          <w:szCs w:val="28"/>
        </w:rPr>
        <w:tab/>
      </w:r>
      <w:r w:rsidR="00274114">
        <w:rPr>
          <w:sz w:val="28"/>
          <w:szCs w:val="28"/>
        </w:rPr>
        <w:t xml:space="preserve">       </w:t>
      </w:r>
      <w:r w:rsidR="00EA0A45">
        <w:rPr>
          <w:sz w:val="28"/>
          <w:szCs w:val="28"/>
        </w:rPr>
        <w:t xml:space="preserve">                                        </w:t>
      </w:r>
      <w:r w:rsidR="00BC4D1E">
        <w:rPr>
          <w:sz w:val="28"/>
          <w:szCs w:val="28"/>
        </w:rPr>
        <w:t>Л.М.</w:t>
      </w:r>
      <w:r w:rsidR="00992BD0">
        <w:rPr>
          <w:sz w:val="28"/>
          <w:szCs w:val="28"/>
        </w:rPr>
        <w:t xml:space="preserve"> Щербина</w:t>
      </w:r>
    </w:p>
    <w:p w:rsidR="00AD556F" w:rsidRDefault="00AD556F">
      <w:pPr>
        <w:rPr>
          <w:sz w:val="28"/>
          <w:szCs w:val="28"/>
        </w:rPr>
      </w:pPr>
    </w:p>
    <w:p w:rsidR="00AD556F" w:rsidRDefault="00AD556F">
      <w:pPr>
        <w:rPr>
          <w:sz w:val="28"/>
          <w:szCs w:val="28"/>
        </w:rPr>
      </w:pPr>
    </w:p>
    <w:p w:rsidR="008955DE" w:rsidRDefault="008955DE">
      <w:pPr>
        <w:rPr>
          <w:sz w:val="28"/>
          <w:szCs w:val="28"/>
        </w:rPr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8955DE">
      <w:pPr>
        <w:spacing w:line="276" w:lineRule="auto"/>
        <w:ind w:left="5664" w:firstLine="708"/>
        <w:jc w:val="right"/>
      </w:pPr>
    </w:p>
    <w:p w:rsidR="00F35C8F" w:rsidRDefault="00F35C8F" w:rsidP="00274114">
      <w:pPr>
        <w:spacing w:line="276" w:lineRule="auto"/>
      </w:pPr>
    </w:p>
    <w:p w:rsidR="00274114" w:rsidRDefault="00274114" w:rsidP="00274114">
      <w:pPr>
        <w:spacing w:line="276" w:lineRule="auto"/>
      </w:pPr>
    </w:p>
    <w:p w:rsidR="00274114" w:rsidRDefault="00274114" w:rsidP="00274114">
      <w:pPr>
        <w:spacing w:line="276" w:lineRule="auto"/>
      </w:pPr>
    </w:p>
    <w:p w:rsidR="00274114" w:rsidRDefault="00274114" w:rsidP="00274114">
      <w:pPr>
        <w:spacing w:line="276" w:lineRule="auto"/>
      </w:pPr>
    </w:p>
    <w:p w:rsidR="008955DE" w:rsidRPr="0023289A" w:rsidRDefault="00274114" w:rsidP="008955DE">
      <w:pPr>
        <w:spacing w:line="276" w:lineRule="auto"/>
        <w:ind w:left="5664" w:firstLine="708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8955DE" w:rsidRPr="0023289A">
        <w:rPr>
          <w:b/>
        </w:rPr>
        <w:t>1</w:t>
      </w:r>
    </w:p>
    <w:p w:rsidR="008955DE" w:rsidRPr="0023289A" w:rsidRDefault="008955DE" w:rsidP="008955DE">
      <w:pPr>
        <w:spacing w:line="276" w:lineRule="auto"/>
        <w:ind w:left="5103"/>
        <w:jc w:val="right"/>
        <w:rPr>
          <w:b/>
        </w:rPr>
      </w:pPr>
      <w:r w:rsidRPr="0023289A">
        <w:rPr>
          <w:b/>
        </w:rPr>
        <w:t xml:space="preserve">  к приказу начальника Управления </w:t>
      </w:r>
    </w:p>
    <w:p w:rsidR="008955DE" w:rsidRPr="0023289A" w:rsidRDefault="008955DE" w:rsidP="008955DE">
      <w:pPr>
        <w:spacing w:line="276" w:lineRule="auto"/>
        <w:ind w:left="5103"/>
        <w:jc w:val="right"/>
        <w:rPr>
          <w:b/>
        </w:rPr>
      </w:pPr>
      <w:r w:rsidRPr="0023289A">
        <w:rPr>
          <w:b/>
        </w:rPr>
        <w:t>от «03» марта 2014года № 12 - ОД</w:t>
      </w:r>
    </w:p>
    <w:p w:rsidR="00AD556F" w:rsidRDefault="00AD556F">
      <w:pPr>
        <w:rPr>
          <w:sz w:val="28"/>
          <w:szCs w:val="28"/>
        </w:rPr>
      </w:pPr>
    </w:p>
    <w:p w:rsidR="00F35C8F" w:rsidRPr="0023289A" w:rsidRDefault="00F35C8F" w:rsidP="00F35C8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Cs w:val="28"/>
        </w:rPr>
      </w:pPr>
      <w:r w:rsidRPr="0023289A">
        <w:rPr>
          <w:rFonts w:ascii="Times New Roman" w:hAnsi="Times New Roman" w:cs="Times New Roman"/>
          <w:i w:val="0"/>
          <w:color w:val="auto"/>
          <w:szCs w:val="28"/>
        </w:rPr>
        <w:t>Положение</w:t>
      </w:r>
    </w:p>
    <w:p w:rsidR="00F35C8F" w:rsidRPr="0023289A" w:rsidRDefault="00F35C8F" w:rsidP="00F35C8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Cs w:val="28"/>
        </w:rPr>
      </w:pPr>
      <w:r w:rsidRPr="0023289A">
        <w:rPr>
          <w:rFonts w:ascii="Times New Roman" w:hAnsi="Times New Roman" w:cs="Times New Roman"/>
          <w:i w:val="0"/>
          <w:color w:val="auto"/>
          <w:szCs w:val="28"/>
        </w:rPr>
        <w:t xml:space="preserve">о сообщении лицами, замещающими муниципальные должности, муниципальными служащими </w:t>
      </w:r>
      <w:r w:rsidR="0023289A">
        <w:rPr>
          <w:rFonts w:ascii="Times New Roman" w:hAnsi="Times New Roman" w:cs="Times New Roman"/>
          <w:i w:val="0"/>
          <w:color w:val="auto"/>
          <w:szCs w:val="28"/>
        </w:rPr>
        <w:t xml:space="preserve">Управления социальной защиты населения </w:t>
      </w:r>
      <w:r w:rsidRPr="0023289A">
        <w:rPr>
          <w:rFonts w:ascii="Times New Roman" w:hAnsi="Times New Roman" w:cs="Times New Roman"/>
          <w:i w:val="0"/>
          <w:color w:val="auto"/>
          <w:szCs w:val="28"/>
        </w:rPr>
        <w:t>Агаповского муниципального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F35C8F" w:rsidRPr="006E1493" w:rsidRDefault="00F35C8F" w:rsidP="00F35C8F">
      <w:pPr>
        <w:rPr>
          <w:sz w:val="22"/>
        </w:rPr>
      </w:pP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 xml:space="preserve">1. </w:t>
      </w:r>
      <w:proofErr w:type="gramStart"/>
      <w:r w:rsidRPr="006E1493">
        <w:rPr>
          <w:szCs w:val="28"/>
        </w:rPr>
        <w:t xml:space="preserve">Настоящее Положение определяет порядок сообщения лицами, замещающими муниципальные должности, муниципальными служащими, </w:t>
      </w:r>
      <w:r w:rsidR="0023289A">
        <w:rPr>
          <w:szCs w:val="28"/>
        </w:rPr>
        <w:t>Управления социальной защиты населения</w:t>
      </w:r>
      <w:r w:rsidRPr="006E1493">
        <w:rPr>
          <w:szCs w:val="28"/>
        </w:rPr>
        <w:t xml:space="preserve"> Агаповского муниципального  района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</w:t>
      </w:r>
      <w:proofErr w:type="gramEnd"/>
      <w:r w:rsidRPr="006E1493">
        <w:rPr>
          <w:szCs w:val="28"/>
        </w:rPr>
        <w:t>) и зачисления средств, вырученных от его реализации.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2. Для целей настоящего Положения используются следующие понятия: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proofErr w:type="gramStart"/>
      <w:r w:rsidRPr="006E1493">
        <w:rPr>
          <w:szCs w:val="28"/>
        </w:rPr>
        <w:t>- "подарок, полученный в связи с протокольными мероприятиями, служебными командировками и другими официальными мероприятиями" -</w:t>
      </w:r>
      <w:r w:rsidR="0023289A">
        <w:rPr>
          <w:szCs w:val="28"/>
        </w:rPr>
        <w:t xml:space="preserve"> </w:t>
      </w:r>
      <w:r w:rsidRPr="006E1493">
        <w:rPr>
          <w:szCs w:val="28"/>
        </w:rPr>
        <w:t>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6E1493">
        <w:rPr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proofErr w:type="gramStart"/>
      <w:r w:rsidRPr="006E1493">
        <w:rPr>
          <w:szCs w:val="28"/>
        </w:rPr>
        <w:t>- 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 w:rsidRPr="006E1493">
        <w:rPr>
          <w:szCs w:val="28"/>
        </w:rPr>
        <w:t xml:space="preserve"> положения и специфику профессиональной служебной и трудовой деятельности указанных лиц.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3. 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 xml:space="preserve">4. </w:t>
      </w:r>
      <w:proofErr w:type="gramStart"/>
      <w:r w:rsidRPr="006E1493">
        <w:rPr>
          <w:szCs w:val="28"/>
        </w:rPr>
        <w:t>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 или иную организацию, в которых указанные лица проходят муниципальную службу или осуществляют трудовую деятельность.</w:t>
      </w:r>
      <w:proofErr w:type="gramEnd"/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 xml:space="preserve">5. </w:t>
      </w:r>
      <w:proofErr w:type="gramStart"/>
      <w:r w:rsidRPr="006E1493">
        <w:rPr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уведомление), (приложение 1), представляется не позднее 3 рабочих дней со дня получения подарка в </w:t>
      </w:r>
      <w:r w:rsidRPr="006E1493">
        <w:rPr>
          <w:szCs w:val="28"/>
        </w:rPr>
        <w:lastRenderedPageBreak/>
        <w:t>уполномоченное структурное подразделение (уполномоченную организацию) муниципального органа или иной организации, в которых лицо, замещающее муниципальную должность, служащий проходит муниципальную службу или осуществляет трудовую деятельность (далее - уполномоченное структурное подразделение (уполномоченная организация).</w:t>
      </w:r>
      <w:proofErr w:type="gramEnd"/>
      <w:r w:rsidRPr="006E1493">
        <w:rPr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В случае</w:t>
      </w:r>
      <w:proofErr w:type="gramStart"/>
      <w:r w:rsidRPr="006E1493">
        <w:rPr>
          <w:szCs w:val="28"/>
        </w:rPr>
        <w:t>,</w:t>
      </w:r>
      <w:proofErr w:type="gramEnd"/>
      <w:r w:rsidRPr="006E1493">
        <w:rPr>
          <w:szCs w:val="28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При невозможности подачи уведомления в указанные сроки, 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 иной организации (уполномоченной организации), образованные в соответствии с законодательством о бухгалтерском учете (далее - комиссия или коллегиальный орган).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 xml:space="preserve">7. </w:t>
      </w:r>
      <w:proofErr w:type="gramStart"/>
      <w:r w:rsidRPr="006E1493">
        <w:rPr>
          <w:szCs w:val="28"/>
        </w:rPr>
        <w:t>Подарок, стоимость которого подтверждается документами и превышает 3 тыс. рублей,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(уполномоченной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 xml:space="preserve">9. </w:t>
      </w:r>
      <w:proofErr w:type="gramStart"/>
      <w:r w:rsidRPr="006E1493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E1493">
        <w:rPr>
          <w:szCs w:val="28"/>
        </w:rPr>
        <w:t xml:space="preserve"> или повреждение подарка несет лицо, получившее подарок.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11. Уполномоченное структурное подразделение (уполномоченная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13. Уполномоченное структурное подразделение (уполномоченная организация) в течение 3 месяцев со дня поступления заявления,  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lastRenderedPageBreak/>
        <w:t>14. Подарок, в отношении которого не поступило заявление,  может использоваться муниципальным органом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муниципального органа или иной организации.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15. В случае нецелесообразности использования подарка руководителем муниципального органа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организациями, посредством проведения торгов в порядке, предусмотренном законодательством Российской Федерации.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17. В случае</w:t>
      </w:r>
      <w:proofErr w:type="gramStart"/>
      <w:r w:rsidRPr="006E1493">
        <w:rPr>
          <w:szCs w:val="28"/>
        </w:rPr>
        <w:t>,</w:t>
      </w:r>
      <w:proofErr w:type="gramEnd"/>
      <w:r w:rsidRPr="006E1493">
        <w:rPr>
          <w:szCs w:val="28"/>
        </w:rPr>
        <w:t xml:space="preserve"> если подарок не выкуплен или не реализован, руководителем муниципального органа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35C8F" w:rsidRPr="006E1493" w:rsidRDefault="00F35C8F" w:rsidP="00F35C8F">
      <w:pPr>
        <w:pStyle w:val="aa"/>
        <w:spacing w:before="0" w:beforeAutospacing="0" w:after="0" w:afterAutospacing="0"/>
        <w:ind w:firstLine="708"/>
        <w:jc w:val="both"/>
        <w:rPr>
          <w:szCs w:val="28"/>
        </w:rPr>
      </w:pPr>
      <w:r w:rsidRPr="006E1493">
        <w:rPr>
          <w:szCs w:val="28"/>
        </w:rP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6C3FC5" w:rsidRDefault="006C3FC5" w:rsidP="006C3FC5">
      <w:pPr>
        <w:rPr>
          <w:sz w:val="20"/>
          <w:szCs w:val="20"/>
        </w:rPr>
      </w:pPr>
    </w:p>
    <w:p w:rsidR="006C3FC5" w:rsidRDefault="006C3FC5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6C3FC5">
      <w:pPr>
        <w:pStyle w:val="ConsPlusNormal"/>
        <w:jc w:val="right"/>
        <w:outlineLvl w:val="1"/>
      </w:pPr>
    </w:p>
    <w:p w:rsidR="0023289A" w:rsidRDefault="0023289A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74114" w:rsidRDefault="00274114" w:rsidP="0023289A">
      <w:pPr>
        <w:pStyle w:val="ConsPlusNormal"/>
        <w:outlineLvl w:val="1"/>
      </w:pPr>
    </w:p>
    <w:p w:rsidR="0023289A" w:rsidRDefault="0023289A" w:rsidP="0023289A">
      <w:pPr>
        <w:pStyle w:val="ConsPlusNormal"/>
        <w:outlineLvl w:val="1"/>
      </w:pPr>
    </w:p>
    <w:p w:rsidR="0023289A" w:rsidRPr="0023289A" w:rsidRDefault="00274114" w:rsidP="0023289A">
      <w:pPr>
        <w:spacing w:line="276" w:lineRule="auto"/>
        <w:ind w:left="5664" w:firstLine="708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23289A">
        <w:rPr>
          <w:b/>
        </w:rPr>
        <w:t>2</w:t>
      </w:r>
    </w:p>
    <w:p w:rsidR="0023289A" w:rsidRPr="0023289A" w:rsidRDefault="0023289A" w:rsidP="0023289A">
      <w:pPr>
        <w:spacing w:line="276" w:lineRule="auto"/>
        <w:ind w:left="5103"/>
        <w:jc w:val="right"/>
        <w:rPr>
          <w:b/>
        </w:rPr>
      </w:pPr>
      <w:r w:rsidRPr="0023289A">
        <w:rPr>
          <w:b/>
        </w:rPr>
        <w:t xml:space="preserve">  к приказу начальника Управления </w:t>
      </w:r>
    </w:p>
    <w:p w:rsidR="0023289A" w:rsidRPr="0023289A" w:rsidRDefault="0023289A" w:rsidP="0023289A">
      <w:pPr>
        <w:spacing w:line="276" w:lineRule="auto"/>
        <w:ind w:left="5103"/>
        <w:jc w:val="right"/>
        <w:rPr>
          <w:b/>
        </w:rPr>
      </w:pPr>
      <w:r w:rsidRPr="0023289A">
        <w:rPr>
          <w:b/>
        </w:rPr>
        <w:t>от «03» марта 2014года № 12 - ОД</w:t>
      </w:r>
    </w:p>
    <w:p w:rsidR="0023289A" w:rsidRDefault="0023289A" w:rsidP="0023289A">
      <w:pPr>
        <w:jc w:val="center"/>
        <w:rPr>
          <w:rStyle w:val="FontStyle33"/>
          <w:sz w:val="28"/>
          <w:szCs w:val="28"/>
        </w:rPr>
      </w:pPr>
    </w:p>
    <w:p w:rsidR="0023289A" w:rsidRDefault="0023289A" w:rsidP="0023289A">
      <w:pPr>
        <w:jc w:val="center"/>
        <w:rPr>
          <w:rStyle w:val="FontStyle33"/>
          <w:sz w:val="28"/>
          <w:szCs w:val="28"/>
        </w:rPr>
      </w:pPr>
    </w:p>
    <w:p w:rsidR="0023289A" w:rsidRDefault="0023289A" w:rsidP="0023289A">
      <w:pPr>
        <w:jc w:val="center"/>
        <w:rPr>
          <w:sz w:val="28"/>
          <w:szCs w:val="28"/>
        </w:rPr>
      </w:pPr>
      <w:r>
        <w:rPr>
          <w:rStyle w:val="FontStyle33"/>
          <w:sz w:val="28"/>
          <w:szCs w:val="28"/>
        </w:rPr>
        <w:t>Состав комиссии</w:t>
      </w:r>
      <w:r w:rsidRPr="00A259F6">
        <w:rPr>
          <w:sz w:val="28"/>
          <w:szCs w:val="28"/>
        </w:rPr>
        <w:t xml:space="preserve"> </w:t>
      </w:r>
    </w:p>
    <w:p w:rsidR="0023289A" w:rsidRPr="00E800D6" w:rsidRDefault="0023289A" w:rsidP="002328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приему и оценке подарков, полученных в связи с протокольными мероприятиями, служебными командировками и другими официальными мероприятиями муниципальными служащими  и лицами, замещающими муниципальные должности в </w:t>
      </w:r>
      <w:r>
        <w:rPr>
          <w:sz w:val="28"/>
          <w:szCs w:val="28"/>
        </w:rPr>
        <w:t>Управлении социальной защиты населения Агаповского муниципального района</w:t>
      </w:r>
      <w:r>
        <w:rPr>
          <w:sz w:val="28"/>
          <w:szCs w:val="28"/>
        </w:rPr>
        <w:t xml:space="preserve"> </w:t>
      </w:r>
    </w:p>
    <w:p w:rsidR="0023289A" w:rsidRDefault="0023289A" w:rsidP="002328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89A" w:rsidRDefault="0023289A" w:rsidP="0023289A">
      <w:pPr>
        <w:ind w:firstLine="900"/>
        <w:jc w:val="both"/>
        <w:rPr>
          <w:sz w:val="28"/>
          <w:szCs w:val="28"/>
        </w:rPr>
      </w:pPr>
    </w:p>
    <w:p w:rsidR="0023289A" w:rsidRDefault="0023289A" w:rsidP="0023289A">
      <w:pPr>
        <w:ind w:firstLine="900"/>
        <w:jc w:val="both"/>
        <w:rPr>
          <w:sz w:val="28"/>
          <w:szCs w:val="28"/>
        </w:rPr>
      </w:pPr>
    </w:p>
    <w:tbl>
      <w:tblPr>
        <w:tblW w:w="9963" w:type="dxa"/>
        <w:tblLook w:val="01E0" w:firstRow="1" w:lastRow="1" w:firstColumn="1" w:lastColumn="1" w:noHBand="0" w:noVBand="0"/>
      </w:tblPr>
      <w:tblGrid>
        <w:gridCol w:w="2943"/>
        <w:gridCol w:w="613"/>
        <w:gridCol w:w="6407"/>
      </w:tblGrid>
      <w:tr w:rsidR="0023289A" w:rsidTr="000B09C7">
        <w:tc>
          <w:tcPr>
            <w:tcW w:w="2943" w:type="dxa"/>
            <w:hideMark/>
          </w:tcPr>
          <w:p w:rsidR="0023289A" w:rsidRPr="0029072D" w:rsidRDefault="0023289A" w:rsidP="000B0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 Н.В.</w:t>
            </w:r>
          </w:p>
        </w:tc>
        <w:tc>
          <w:tcPr>
            <w:tcW w:w="613" w:type="dxa"/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-</w:t>
            </w:r>
          </w:p>
        </w:tc>
        <w:tc>
          <w:tcPr>
            <w:tcW w:w="6407" w:type="dxa"/>
            <w:hideMark/>
          </w:tcPr>
          <w:p w:rsidR="0023289A" w:rsidRPr="0029072D" w:rsidRDefault="0023289A" w:rsidP="000B0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социальной защиты населения Агаповского муниципального района </w:t>
            </w:r>
          </w:p>
        </w:tc>
      </w:tr>
      <w:tr w:rsidR="0023289A" w:rsidTr="000B09C7">
        <w:tc>
          <w:tcPr>
            <w:tcW w:w="2943" w:type="dxa"/>
            <w:hideMark/>
          </w:tcPr>
          <w:p w:rsidR="0023289A" w:rsidRDefault="0023289A" w:rsidP="000B0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7" w:type="dxa"/>
            <w:hideMark/>
          </w:tcPr>
          <w:p w:rsidR="0023289A" w:rsidRDefault="0023289A" w:rsidP="000B09C7">
            <w:pPr>
              <w:jc w:val="both"/>
              <w:rPr>
                <w:sz w:val="28"/>
                <w:szCs w:val="28"/>
              </w:rPr>
            </w:pPr>
          </w:p>
        </w:tc>
      </w:tr>
      <w:tr w:rsidR="0023289A" w:rsidTr="000B09C7">
        <w:tc>
          <w:tcPr>
            <w:tcW w:w="2943" w:type="dxa"/>
            <w:hideMark/>
          </w:tcPr>
          <w:p w:rsidR="0023289A" w:rsidRPr="0029072D" w:rsidRDefault="0023289A" w:rsidP="000B0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Кайгородова А.А.</w:t>
            </w:r>
          </w:p>
        </w:tc>
        <w:tc>
          <w:tcPr>
            <w:tcW w:w="613" w:type="dxa"/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-</w:t>
            </w:r>
          </w:p>
        </w:tc>
        <w:tc>
          <w:tcPr>
            <w:tcW w:w="6407" w:type="dxa"/>
            <w:hideMark/>
          </w:tcPr>
          <w:p w:rsidR="0023289A" w:rsidRPr="0029072D" w:rsidRDefault="0023289A" w:rsidP="00232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 xml:space="preserve">бухгалтерского учёта </w:t>
            </w:r>
          </w:p>
        </w:tc>
      </w:tr>
      <w:tr w:rsidR="0023289A" w:rsidTr="000B09C7">
        <w:tc>
          <w:tcPr>
            <w:tcW w:w="2943" w:type="dxa"/>
            <w:hideMark/>
          </w:tcPr>
          <w:p w:rsidR="0023289A" w:rsidRDefault="0023289A" w:rsidP="000B0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7" w:type="dxa"/>
            <w:hideMark/>
          </w:tcPr>
          <w:p w:rsidR="0023289A" w:rsidRDefault="0023289A" w:rsidP="000B09C7">
            <w:pPr>
              <w:jc w:val="both"/>
              <w:rPr>
                <w:sz w:val="28"/>
                <w:szCs w:val="28"/>
              </w:rPr>
            </w:pPr>
          </w:p>
        </w:tc>
      </w:tr>
      <w:tr w:rsidR="0023289A" w:rsidTr="000B09C7">
        <w:tc>
          <w:tcPr>
            <w:tcW w:w="2943" w:type="dxa"/>
            <w:hideMark/>
          </w:tcPr>
          <w:p w:rsidR="0023289A" w:rsidRDefault="0023289A" w:rsidP="000B0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7" w:type="dxa"/>
            <w:hideMark/>
          </w:tcPr>
          <w:p w:rsidR="0023289A" w:rsidRDefault="0023289A" w:rsidP="000B09C7">
            <w:pPr>
              <w:jc w:val="both"/>
              <w:rPr>
                <w:sz w:val="28"/>
                <w:szCs w:val="28"/>
              </w:rPr>
            </w:pPr>
          </w:p>
        </w:tc>
      </w:tr>
      <w:tr w:rsidR="0023289A" w:rsidTr="000B09C7">
        <w:tc>
          <w:tcPr>
            <w:tcW w:w="2943" w:type="dxa"/>
            <w:hideMark/>
          </w:tcPr>
          <w:p w:rsidR="0023289A" w:rsidRPr="0029072D" w:rsidRDefault="0023289A" w:rsidP="000B0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Щербина Л.М. </w:t>
            </w:r>
          </w:p>
        </w:tc>
        <w:tc>
          <w:tcPr>
            <w:tcW w:w="613" w:type="dxa"/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-</w:t>
            </w:r>
          </w:p>
        </w:tc>
        <w:tc>
          <w:tcPr>
            <w:tcW w:w="6407" w:type="dxa"/>
            <w:hideMark/>
          </w:tcPr>
          <w:p w:rsidR="0023289A" w:rsidRPr="0029072D" w:rsidRDefault="0023289A" w:rsidP="000B0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– юрист </w:t>
            </w:r>
          </w:p>
        </w:tc>
      </w:tr>
      <w:tr w:rsidR="0023289A" w:rsidTr="000B09C7">
        <w:tc>
          <w:tcPr>
            <w:tcW w:w="2943" w:type="dxa"/>
            <w:hideMark/>
          </w:tcPr>
          <w:p w:rsidR="0023289A" w:rsidRPr="0029072D" w:rsidRDefault="0023289A" w:rsidP="000B0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Е.Н. </w:t>
            </w:r>
          </w:p>
        </w:tc>
        <w:tc>
          <w:tcPr>
            <w:tcW w:w="613" w:type="dxa"/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-</w:t>
            </w:r>
          </w:p>
        </w:tc>
        <w:tc>
          <w:tcPr>
            <w:tcW w:w="6407" w:type="dxa"/>
            <w:hideMark/>
          </w:tcPr>
          <w:p w:rsidR="0023289A" w:rsidRPr="0029072D" w:rsidRDefault="0023289A" w:rsidP="000B0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семьи и детских пособий </w:t>
            </w:r>
          </w:p>
        </w:tc>
      </w:tr>
    </w:tbl>
    <w:p w:rsidR="0023289A" w:rsidRDefault="0023289A" w:rsidP="002328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89A" w:rsidRDefault="0023289A" w:rsidP="0023289A">
      <w:pPr>
        <w:sectPr w:rsidR="0023289A">
          <w:pgSz w:w="11906" w:h="16838"/>
          <w:pgMar w:top="1134" w:right="850" w:bottom="1134" w:left="1701" w:header="708" w:footer="708" w:gutter="0"/>
          <w:cols w:space="720"/>
        </w:sectPr>
      </w:pPr>
    </w:p>
    <w:p w:rsidR="0023289A" w:rsidRDefault="0023289A" w:rsidP="0023289A">
      <w:r>
        <w:lastRenderedPageBreak/>
        <w:t xml:space="preserve"> </w:t>
      </w:r>
    </w:p>
    <w:p w:rsidR="0023289A" w:rsidRDefault="0023289A" w:rsidP="0023289A">
      <w:pPr>
        <w:spacing w:after="240"/>
        <w:ind w:left="5245"/>
        <w:jc w:val="right"/>
      </w:pPr>
      <w:r>
        <w:t>Приложение 1</w:t>
      </w:r>
      <w:r>
        <w:br/>
        <w:t xml:space="preserve">к </w:t>
      </w:r>
      <w:r w:rsidRPr="006244CC">
        <w:t>Положени</w:t>
      </w:r>
      <w:r>
        <w:t>ю</w:t>
      </w:r>
      <w:r w:rsidRPr="006244CC">
        <w:t xml:space="preserve"> о сообщении лицами, замещающими муниципальные должности, муниципальными служащими </w:t>
      </w:r>
      <w:r>
        <w:t xml:space="preserve">Управления социальной защиты населения </w:t>
      </w:r>
      <w:r>
        <w:t xml:space="preserve">Агаповского </w:t>
      </w:r>
      <w:r w:rsidRPr="006244CC">
        <w:t xml:space="preserve">муниципального </w:t>
      </w:r>
      <w:r>
        <w:t>района</w:t>
      </w:r>
      <w:r w:rsidRPr="006244CC"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3289A" w:rsidRPr="006E1493" w:rsidRDefault="0023289A" w:rsidP="0023289A">
      <w:pPr>
        <w:ind w:left="5245"/>
        <w:rPr>
          <w:sz w:val="20"/>
        </w:rPr>
      </w:pPr>
    </w:p>
    <w:p w:rsidR="0023289A" w:rsidRPr="006E1493" w:rsidRDefault="0023289A" w:rsidP="0023289A">
      <w:pPr>
        <w:jc w:val="center"/>
        <w:rPr>
          <w:bCs/>
          <w:sz w:val="22"/>
          <w:szCs w:val="26"/>
        </w:rPr>
      </w:pPr>
      <w:r w:rsidRPr="006E1493">
        <w:rPr>
          <w:bCs/>
          <w:sz w:val="22"/>
          <w:szCs w:val="26"/>
        </w:rPr>
        <w:t>Уведомление о получении подарка</w:t>
      </w:r>
    </w:p>
    <w:p w:rsidR="0023289A" w:rsidRPr="006E1493" w:rsidRDefault="0023289A" w:rsidP="0023289A">
      <w:pPr>
        <w:ind w:left="4678"/>
        <w:rPr>
          <w:sz w:val="20"/>
        </w:rPr>
      </w:pPr>
    </w:p>
    <w:p w:rsidR="0023289A" w:rsidRPr="006E1493" w:rsidRDefault="0023289A" w:rsidP="0023289A">
      <w:pPr>
        <w:pBdr>
          <w:top w:val="single" w:sz="4" w:space="1" w:color="auto"/>
        </w:pBdr>
        <w:ind w:left="4678"/>
        <w:jc w:val="center"/>
        <w:rPr>
          <w:sz w:val="20"/>
        </w:rPr>
      </w:pPr>
      <w:proofErr w:type="gramStart"/>
      <w:r w:rsidRPr="006E1493">
        <w:rPr>
          <w:sz w:val="20"/>
        </w:rPr>
        <w:t>(наименование уполномоченного</w:t>
      </w:r>
      <w:proofErr w:type="gramEnd"/>
    </w:p>
    <w:p w:rsidR="0023289A" w:rsidRPr="006E1493" w:rsidRDefault="0023289A" w:rsidP="0023289A">
      <w:pPr>
        <w:ind w:left="4678"/>
        <w:rPr>
          <w:sz w:val="20"/>
        </w:rPr>
      </w:pPr>
    </w:p>
    <w:p w:rsidR="0023289A" w:rsidRPr="006E1493" w:rsidRDefault="0023289A" w:rsidP="0023289A">
      <w:pPr>
        <w:pBdr>
          <w:top w:val="single" w:sz="4" w:space="1" w:color="auto"/>
        </w:pBdr>
        <w:ind w:left="4678"/>
        <w:jc w:val="center"/>
        <w:rPr>
          <w:sz w:val="20"/>
        </w:rPr>
      </w:pPr>
      <w:r w:rsidRPr="006E1493">
        <w:rPr>
          <w:sz w:val="20"/>
        </w:rPr>
        <w:t>структурного подразделения</w:t>
      </w:r>
    </w:p>
    <w:p w:rsidR="0023289A" w:rsidRPr="006E1493" w:rsidRDefault="0023289A" w:rsidP="0023289A">
      <w:pPr>
        <w:ind w:left="4678"/>
        <w:rPr>
          <w:sz w:val="20"/>
        </w:rPr>
      </w:pPr>
    </w:p>
    <w:p w:rsidR="0023289A" w:rsidRPr="006E1493" w:rsidRDefault="0023289A" w:rsidP="0023289A">
      <w:pPr>
        <w:pBdr>
          <w:top w:val="single" w:sz="4" w:space="1" w:color="auto"/>
        </w:pBdr>
        <w:ind w:left="4678"/>
        <w:jc w:val="center"/>
        <w:rPr>
          <w:sz w:val="20"/>
        </w:rPr>
      </w:pPr>
      <w:r w:rsidRPr="006E1493">
        <w:rPr>
          <w:sz w:val="20"/>
        </w:rPr>
        <w:t>муниципального органа</w:t>
      </w:r>
    </w:p>
    <w:p w:rsidR="0023289A" w:rsidRPr="006E1493" w:rsidRDefault="0023289A" w:rsidP="0023289A">
      <w:pPr>
        <w:ind w:left="4678"/>
        <w:rPr>
          <w:sz w:val="20"/>
        </w:rPr>
      </w:pPr>
    </w:p>
    <w:p w:rsidR="0023289A" w:rsidRPr="006E1493" w:rsidRDefault="0023289A" w:rsidP="0023289A">
      <w:pPr>
        <w:pBdr>
          <w:top w:val="single" w:sz="4" w:space="1" w:color="auto"/>
        </w:pBdr>
        <w:ind w:left="4678"/>
        <w:jc w:val="center"/>
        <w:rPr>
          <w:sz w:val="20"/>
        </w:rPr>
      </w:pPr>
      <w:r w:rsidRPr="006E1493">
        <w:rPr>
          <w:sz w:val="20"/>
        </w:rPr>
        <w:t>или иной организации (уполномоченной организации)</w:t>
      </w:r>
    </w:p>
    <w:p w:rsidR="0023289A" w:rsidRPr="006E1493" w:rsidRDefault="0023289A" w:rsidP="0023289A">
      <w:pPr>
        <w:ind w:left="4678"/>
        <w:rPr>
          <w:sz w:val="20"/>
        </w:rPr>
      </w:pPr>
      <w:r w:rsidRPr="006E1493">
        <w:rPr>
          <w:sz w:val="20"/>
        </w:rPr>
        <w:t xml:space="preserve">от  </w:t>
      </w:r>
    </w:p>
    <w:p w:rsidR="0023289A" w:rsidRDefault="0023289A" w:rsidP="0023289A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23289A" w:rsidRPr="006E1493" w:rsidRDefault="0023289A" w:rsidP="0023289A">
      <w:pPr>
        <w:ind w:left="4678"/>
        <w:rPr>
          <w:sz w:val="20"/>
        </w:rPr>
      </w:pPr>
    </w:p>
    <w:p w:rsidR="0023289A" w:rsidRPr="006E1493" w:rsidRDefault="0023289A" w:rsidP="0023289A">
      <w:pPr>
        <w:pBdr>
          <w:top w:val="single" w:sz="4" w:space="1" w:color="auto"/>
        </w:pBdr>
        <w:ind w:left="4678"/>
        <w:jc w:val="center"/>
        <w:rPr>
          <w:sz w:val="20"/>
        </w:rPr>
      </w:pPr>
      <w:proofErr w:type="gramStart"/>
      <w:r w:rsidRPr="006E1493">
        <w:rPr>
          <w:sz w:val="20"/>
        </w:rPr>
        <w:t>(</w:t>
      </w:r>
      <w:proofErr w:type="spellStart"/>
      <w:r w:rsidRPr="006E1493">
        <w:rPr>
          <w:sz w:val="20"/>
        </w:rPr>
        <w:t>ф.и.о.</w:t>
      </w:r>
      <w:proofErr w:type="spellEnd"/>
      <w:r w:rsidRPr="006E1493">
        <w:rPr>
          <w:sz w:val="20"/>
        </w:rP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23289A" w:rsidRPr="006E1493" w:rsidTr="000B09C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 xml:space="preserve">Уведомление о получении подарка </w:t>
            </w:r>
            <w:proofErr w:type="gramStart"/>
            <w:r w:rsidRPr="006E1493">
              <w:rPr>
                <w:sz w:val="20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jc w:val="right"/>
              <w:rPr>
                <w:sz w:val="20"/>
              </w:rPr>
            </w:pPr>
            <w:r w:rsidRPr="006E1493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jc w:val="right"/>
              <w:rPr>
                <w:sz w:val="20"/>
              </w:rPr>
            </w:pPr>
            <w:r w:rsidRPr="006E1493">
              <w:rPr>
                <w:sz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ind w:left="57"/>
              <w:rPr>
                <w:sz w:val="20"/>
              </w:rPr>
            </w:pPr>
            <w:proofErr w:type="gramStart"/>
            <w:r w:rsidRPr="006E1493">
              <w:rPr>
                <w:sz w:val="20"/>
              </w:rPr>
              <w:t>г</w:t>
            </w:r>
            <w:proofErr w:type="gramEnd"/>
            <w:r w:rsidRPr="006E1493">
              <w:rPr>
                <w:sz w:val="20"/>
              </w:rPr>
              <w:t>.</w:t>
            </w:r>
          </w:p>
        </w:tc>
      </w:tr>
    </w:tbl>
    <w:p w:rsidR="0023289A" w:rsidRPr="006E1493" w:rsidRDefault="0023289A" w:rsidP="0023289A">
      <w:pPr>
        <w:ind w:firstLine="567"/>
        <w:rPr>
          <w:sz w:val="20"/>
        </w:rPr>
      </w:pPr>
      <w:r w:rsidRPr="006E1493">
        <w:rPr>
          <w:sz w:val="20"/>
        </w:rPr>
        <w:t xml:space="preserve">Извещаю о получении  </w:t>
      </w:r>
    </w:p>
    <w:p w:rsidR="0023289A" w:rsidRPr="006E1493" w:rsidRDefault="0023289A" w:rsidP="0023289A">
      <w:pPr>
        <w:pBdr>
          <w:top w:val="single" w:sz="4" w:space="1" w:color="auto"/>
        </w:pBdr>
        <w:ind w:left="3005"/>
        <w:jc w:val="center"/>
        <w:rPr>
          <w:sz w:val="20"/>
        </w:rPr>
      </w:pPr>
      <w:r w:rsidRPr="006E1493">
        <w:rPr>
          <w:sz w:val="20"/>
        </w:rPr>
        <w:t>(дата получения)</w:t>
      </w:r>
    </w:p>
    <w:p w:rsidR="0023289A" w:rsidRPr="006E1493" w:rsidRDefault="0023289A" w:rsidP="0023289A">
      <w:pPr>
        <w:rPr>
          <w:sz w:val="20"/>
        </w:rPr>
      </w:pPr>
      <w:r w:rsidRPr="006E1493">
        <w:rPr>
          <w:sz w:val="20"/>
        </w:rPr>
        <w:t>подарк</w:t>
      </w:r>
      <w:proofErr w:type="gramStart"/>
      <w:r w:rsidRPr="006E1493">
        <w:rPr>
          <w:sz w:val="20"/>
        </w:rPr>
        <w:t>а(</w:t>
      </w:r>
      <w:proofErr w:type="spellStart"/>
      <w:proofErr w:type="gramEnd"/>
      <w:r w:rsidRPr="006E1493">
        <w:rPr>
          <w:sz w:val="20"/>
        </w:rPr>
        <w:t>ов</w:t>
      </w:r>
      <w:proofErr w:type="spellEnd"/>
      <w:r w:rsidRPr="006E1493">
        <w:rPr>
          <w:sz w:val="20"/>
        </w:rPr>
        <w:t xml:space="preserve">) на  </w:t>
      </w:r>
    </w:p>
    <w:p w:rsidR="0023289A" w:rsidRPr="006E1493" w:rsidRDefault="0023289A" w:rsidP="0023289A">
      <w:pPr>
        <w:pBdr>
          <w:top w:val="single" w:sz="4" w:space="1" w:color="auto"/>
        </w:pBdr>
        <w:ind w:left="1639"/>
        <w:jc w:val="center"/>
        <w:rPr>
          <w:sz w:val="20"/>
        </w:rPr>
      </w:pPr>
      <w:r w:rsidRPr="006E1493">
        <w:rPr>
          <w:sz w:val="20"/>
        </w:rPr>
        <w:t>(наименование протокольного мероприятия, служебной командировки,</w:t>
      </w:r>
      <w:r w:rsidRPr="006E1493">
        <w:rPr>
          <w:sz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23289A" w:rsidRPr="006E1493" w:rsidTr="000B09C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  <w:r w:rsidRPr="006E1493">
              <w:rPr>
                <w:sz w:val="20"/>
              </w:rPr>
              <w:t xml:space="preserve">Наименование </w:t>
            </w:r>
            <w:r w:rsidRPr="006E1493">
              <w:rPr>
                <w:sz w:val="20"/>
                <w:lang w:val="en-US"/>
              </w:rPr>
              <w:br/>
            </w:r>
            <w:r w:rsidRPr="006E1493">
              <w:rPr>
                <w:sz w:val="20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  <w:r w:rsidRPr="006E1493">
              <w:rPr>
                <w:sz w:val="20"/>
              </w:rPr>
              <w:t xml:space="preserve">Характеристика подарка, </w:t>
            </w:r>
            <w:r w:rsidRPr="006E1493">
              <w:rPr>
                <w:sz w:val="20"/>
                <w:lang w:val="en-US"/>
              </w:rPr>
              <w:br/>
            </w:r>
            <w:r w:rsidRPr="006E1493">
              <w:rPr>
                <w:sz w:val="20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  <w:r w:rsidRPr="006E1493">
              <w:rPr>
                <w:sz w:val="20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  <w:r w:rsidRPr="006E1493">
              <w:rPr>
                <w:sz w:val="20"/>
              </w:rPr>
              <w:t>Стоимость в рублях </w:t>
            </w:r>
            <w:r w:rsidRPr="006E1493">
              <w:rPr>
                <w:rStyle w:val="ad"/>
                <w:sz w:val="20"/>
              </w:rPr>
              <w:endnoteReference w:customMarkFollows="1" w:id="1"/>
              <w:t>*</w:t>
            </w:r>
          </w:p>
        </w:tc>
      </w:tr>
      <w:tr w:rsidR="0023289A" w:rsidRPr="006E1493" w:rsidTr="000B09C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</w:tr>
      <w:tr w:rsidR="0023289A" w:rsidRPr="006E1493" w:rsidTr="000B09C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</w:tr>
      <w:tr w:rsidR="0023289A" w:rsidRPr="006E1493" w:rsidTr="000B09C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</w:tr>
      <w:tr w:rsidR="0023289A" w:rsidRPr="006E1493" w:rsidTr="000B09C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</w:tr>
    </w:tbl>
    <w:p w:rsidR="0023289A" w:rsidRPr="006E1493" w:rsidRDefault="0023289A" w:rsidP="0023289A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23289A" w:rsidRPr="006E1493" w:rsidTr="000B09C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  <w:r w:rsidRPr="006E1493">
              <w:rPr>
                <w:sz w:val="2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ind w:left="57"/>
              <w:rPr>
                <w:sz w:val="20"/>
              </w:rPr>
            </w:pPr>
            <w:proofErr w:type="gramStart"/>
            <w:r w:rsidRPr="006E1493">
              <w:rPr>
                <w:sz w:val="20"/>
              </w:rPr>
              <w:t>листах</w:t>
            </w:r>
            <w:proofErr w:type="gramEnd"/>
            <w:r w:rsidRPr="006E1493">
              <w:rPr>
                <w:sz w:val="20"/>
              </w:rPr>
              <w:t>.</w:t>
            </w:r>
          </w:p>
        </w:tc>
      </w:tr>
      <w:tr w:rsidR="0023289A" w:rsidRPr="006E1493" w:rsidTr="000B09C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  <w:r w:rsidRPr="006E1493">
              <w:rPr>
                <w:sz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</w:tr>
    </w:tbl>
    <w:p w:rsidR="0023289A" w:rsidRPr="006E1493" w:rsidRDefault="0023289A" w:rsidP="0023289A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23289A" w:rsidRPr="006E1493" w:rsidTr="000B09C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jc w:val="right"/>
              <w:rPr>
                <w:sz w:val="20"/>
              </w:rPr>
            </w:pPr>
            <w:r w:rsidRPr="006E1493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jc w:val="right"/>
              <w:rPr>
                <w:sz w:val="20"/>
              </w:rPr>
            </w:pPr>
            <w:r w:rsidRPr="006E1493">
              <w:rPr>
                <w:sz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ind w:left="57"/>
              <w:rPr>
                <w:sz w:val="20"/>
              </w:rPr>
            </w:pPr>
            <w:proofErr w:type="gramStart"/>
            <w:r w:rsidRPr="006E1493">
              <w:rPr>
                <w:sz w:val="20"/>
              </w:rPr>
              <w:t>г</w:t>
            </w:r>
            <w:proofErr w:type="gramEnd"/>
            <w:r w:rsidRPr="006E1493">
              <w:rPr>
                <w:sz w:val="20"/>
              </w:rPr>
              <w:t>.</w:t>
            </w:r>
          </w:p>
        </w:tc>
      </w:tr>
      <w:tr w:rsidR="0023289A" w:rsidRPr="006E1493" w:rsidTr="000B09C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  <w:r w:rsidRPr="006E1493">
              <w:rPr>
                <w:sz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  <w:r w:rsidRPr="006E1493">
              <w:rPr>
                <w:sz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</w:tr>
    </w:tbl>
    <w:p w:rsidR="0023289A" w:rsidRPr="006E1493" w:rsidRDefault="0023289A" w:rsidP="0023289A">
      <w:pPr>
        <w:rPr>
          <w:sz w:val="8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23289A" w:rsidRPr="006E1493" w:rsidTr="000B09C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jc w:val="right"/>
              <w:rPr>
                <w:sz w:val="20"/>
              </w:rPr>
            </w:pPr>
            <w:r w:rsidRPr="006E1493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jc w:val="right"/>
              <w:rPr>
                <w:sz w:val="20"/>
              </w:rPr>
            </w:pPr>
            <w:r w:rsidRPr="006E1493">
              <w:rPr>
                <w:sz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ind w:left="57"/>
              <w:rPr>
                <w:sz w:val="20"/>
              </w:rPr>
            </w:pPr>
            <w:proofErr w:type="gramStart"/>
            <w:r w:rsidRPr="006E1493">
              <w:rPr>
                <w:sz w:val="20"/>
              </w:rPr>
              <w:t>г</w:t>
            </w:r>
            <w:proofErr w:type="gramEnd"/>
            <w:r w:rsidRPr="006E1493">
              <w:rPr>
                <w:sz w:val="20"/>
              </w:rPr>
              <w:t>.</w:t>
            </w:r>
          </w:p>
        </w:tc>
      </w:tr>
      <w:tr w:rsidR="0023289A" w:rsidRPr="006E1493" w:rsidTr="000B09C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  <w:r w:rsidRPr="006E1493">
              <w:rPr>
                <w:sz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  <w:r w:rsidRPr="006E1493">
              <w:rPr>
                <w:sz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</w:tr>
    </w:tbl>
    <w:p w:rsidR="0023289A" w:rsidRPr="006E1493" w:rsidRDefault="0023289A" w:rsidP="0023289A">
      <w:pPr>
        <w:rPr>
          <w:sz w:val="20"/>
        </w:rPr>
      </w:pPr>
      <w:r w:rsidRPr="006E1493">
        <w:rPr>
          <w:sz w:val="20"/>
        </w:rPr>
        <w:t xml:space="preserve">Регистрационный номер в журнале регистрации уведомлений  </w:t>
      </w:r>
    </w:p>
    <w:p w:rsidR="0023289A" w:rsidRDefault="0023289A" w:rsidP="0023289A">
      <w:pPr>
        <w:pBdr>
          <w:top w:val="single" w:sz="4" w:space="1" w:color="auto"/>
        </w:pBdr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3289A" w:rsidRPr="006E1493" w:rsidTr="000B09C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jc w:val="right"/>
              <w:rPr>
                <w:sz w:val="20"/>
              </w:rPr>
            </w:pPr>
            <w:r w:rsidRPr="006E1493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  <w:r w:rsidRPr="006E1493">
              <w:rPr>
                <w:sz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jc w:val="right"/>
              <w:rPr>
                <w:sz w:val="20"/>
              </w:rPr>
            </w:pPr>
            <w:r w:rsidRPr="006E1493">
              <w:rPr>
                <w:sz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89A" w:rsidRPr="006E1493" w:rsidRDefault="0023289A" w:rsidP="000B09C7">
            <w:pPr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89A" w:rsidRPr="006E1493" w:rsidRDefault="0023289A" w:rsidP="000B09C7">
            <w:pPr>
              <w:ind w:left="57"/>
              <w:rPr>
                <w:sz w:val="20"/>
              </w:rPr>
            </w:pPr>
            <w:proofErr w:type="gramStart"/>
            <w:r w:rsidRPr="006E1493">
              <w:rPr>
                <w:sz w:val="20"/>
              </w:rPr>
              <w:t>г</w:t>
            </w:r>
            <w:proofErr w:type="gramEnd"/>
            <w:r w:rsidRPr="006E1493">
              <w:rPr>
                <w:sz w:val="20"/>
              </w:rPr>
              <w:t>.</w:t>
            </w:r>
          </w:p>
        </w:tc>
      </w:tr>
    </w:tbl>
    <w:p w:rsidR="0023289A" w:rsidRPr="006E1493" w:rsidRDefault="0023289A" w:rsidP="0023289A">
      <w:pPr>
        <w:rPr>
          <w:sz w:val="20"/>
          <w:lang w:val="en-US"/>
        </w:rPr>
      </w:pPr>
    </w:p>
    <w:p w:rsidR="0023289A" w:rsidRPr="006E1493" w:rsidRDefault="0023289A" w:rsidP="0023289A">
      <w:pPr>
        <w:pStyle w:val="ab"/>
        <w:ind w:firstLine="567"/>
        <w:rPr>
          <w:sz w:val="16"/>
        </w:rPr>
      </w:pPr>
    </w:p>
    <w:p w:rsidR="0023289A" w:rsidRPr="006E1493" w:rsidRDefault="0023289A" w:rsidP="0023289A">
      <w:pPr>
        <w:pStyle w:val="ab"/>
        <w:ind w:firstLine="567"/>
        <w:rPr>
          <w:sz w:val="16"/>
        </w:rPr>
      </w:pPr>
      <w:r w:rsidRPr="006E1493">
        <w:rPr>
          <w:rStyle w:val="ad"/>
        </w:rPr>
        <w:t>*</w:t>
      </w:r>
      <w:r w:rsidRPr="006E1493">
        <w:rPr>
          <w:sz w:val="16"/>
        </w:rPr>
        <w:t xml:space="preserve"> Заполняется при наличии документов, подтверждающих стоимость подарка.</w:t>
      </w:r>
    </w:p>
    <w:p w:rsidR="0023289A" w:rsidRPr="006E1493" w:rsidRDefault="0023289A" w:rsidP="0023289A">
      <w:pPr>
        <w:ind w:firstLine="900"/>
        <w:jc w:val="both"/>
        <w:rPr>
          <w:sz w:val="22"/>
          <w:szCs w:val="28"/>
        </w:rPr>
      </w:pPr>
    </w:p>
    <w:p w:rsidR="0023289A" w:rsidRDefault="0023289A" w:rsidP="0023289A">
      <w:pPr>
        <w:spacing w:after="240"/>
        <w:ind w:left="5245"/>
      </w:pPr>
    </w:p>
    <w:p w:rsidR="0023289A" w:rsidRDefault="0023289A" w:rsidP="0023289A">
      <w:pPr>
        <w:spacing w:after="240"/>
        <w:ind w:left="5245"/>
      </w:pPr>
    </w:p>
    <w:p w:rsidR="0023289A" w:rsidRDefault="0023289A" w:rsidP="0023289A">
      <w:pPr>
        <w:spacing w:after="240"/>
        <w:ind w:left="5245"/>
      </w:pPr>
    </w:p>
    <w:p w:rsidR="0023289A" w:rsidRDefault="0023289A" w:rsidP="0023289A">
      <w:pPr>
        <w:spacing w:after="240"/>
        <w:ind w:left="5245"/>
        <w:jc w:val="right"/>
      </w:pPr>
      <w:r>
        <w:lastRenderedPageBreak/>
        <w:t>Приложение 2</w:t>
      </w:r>
      <w:r>
        <w:br/>
        <w:t xml:space="preserve">к </w:t>
      </w:r>
      <w:r w:rsidRPr="006244CC">
        <w:t>Положени</w:t>
      </w:r>
      <w:r>
        <w:t>ю</w:t>
      </w:r>
      <w:r w:rsidRPr="006244CC">
        <w:t xml:space="preserve"> о сообщении лицами, замещающими муниципальные должности, муниципальными служащими </w:t>
      </w:r>
      <w:r>
        <w:t xml:space="preserve">Управления социальной защиты населения </w:t>
      </w:r>
      <w:r>
        <w:t xml:space="preserve">Агаповского </w:t>
      </w:r>
      <w:r w:rsidRPr="006244CC">
        <w:t xml:space="preserve">муниципального </w:t>
      </w:r>
      <w:r>
        <w:t>района</w:t>
      </w:r>
      <w:r w:rsidRPr="006244CC"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3289A" w:rsidRDefault="0023289A" w:rsidP="0023289A">
      <w:pPr>
        <w:ind w:firstLine="900"/>
        <w:jc w:val="center"/>
        <w:rPr>
          <w:sz w:val="28"/>
          <w:szCs w:val="28"/>
        </w:rPr>
      </w:pPr>
    </w:p>
    <w:p w:rsidR="0023289A" w:rsidRDefault="0023289A" w:rsidP="0023289A">
      <w:pPr>
        <w:ind w:firstLine="900"/>
        <w:jc w:val="center"/>
        <w:rPr>
          <w:sz w:val="28"/>
          <w:szCs w:val="28"/>
        </w:rPr>
      </w:pPr>
    </w:p>
    <w:p w:rsidR="0023289A" w:rsidRPr="00614C2C" w:rsidRDefault="0023289A" w:rsidP="0023289A">
      <w:pPr>
        <w:ind w:firstLine="900"/>
        <w:jc w:val="center"/>
        <w:rPr>
          <w:sz w:val="28"/>
          <w:szCs w:val="28"/>
        </w:rPr>
      </w:pPr>
      <w:r w:rsidRPr="00614C2C">
        <w:rPr>
          <w:sz w:val="28"/>
          <w:szCs w:val="28"/>
        </w:rPr>
        <w:t>ЖУРНАЛ</w:t>
      </w:r>
    </w:p>
    <w:p w:rsidR="0023289A" w:rsidRPr="00614C2C" w:rsidRDefault="0023289A" w:rsidP="0023289A">
      <w:pPr>
        <w:jc w:val="center"/>
        <w:rPr>
          <w:sz w:val="28"/>
          <w:szCs w:val="28"/>
        </w:rPr>
      </w:pPr>
      <w:r w:rsidRPr="00614C2C">
        <w:rPr>
          <w:sz w:val="28"/>
          <w:szCs w:val="28"/>
        </w:rPr>
        <w:t>учета заявлений и подарков, полученных в связи с протокольными мероприятиями, служебными командировками и другими официальными мероприятиями муниципальными служащими</w:t>
      </w:r>
      <w:r>
        <w:rPr>
          <w:sz w:val="28"/>
          <w:szCs w:val="28"/>
        </w:rPr>
        <w:t xml:space="preserve"> и лиц, замещающих муниципальные должности в </w:t>
      </w:r>
      <w:r>
        <w:rPr>
          <w:sz w:val="28"/>
          <w:szCs w:val="28"/>
        </w:rPr>
        <w:t>Управлении социальной защиты населения Агаповского муниципального района</w:t>
      </w:r>
      <w:r w:rsidRPr="00614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3289A" w:rsidRDefault="0023289A" w:rsidP="0023289A">
      <w:pPr>
        <w:jc w:val="center"/>
        <w:rPr>
          <w:sz w:val="28"/>
          <w:szCs w:val="2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2693"/>
        <w:gridCol w:w="1701"/>
        <w:gridCol w:w="1843"/>
        <w:gridCol w:w="1701"/>
      </w:tblGrid>
      <w:tr w:rsidR="0023289A" w:rsidTr="000B09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Регистрационный 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Дата поступления заявления и подарка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Фамилия, имя, отчество, должность лица, получившего подарок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Решение, принятое комиссией по определению стоимости подарков № и дата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Дата возврата подарка и роспись  лица, получившего подарок</w:t>
            </w:r>
          </w:p>
        </w:tc>
      </w:tr>
      <w:tr w:rsidR="0023289A" w:rsidTr="000B09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  <w:r w:rsidRPr="0029072D">
              <w:rPr>
                <w:sz w:val="28"/>
                <w:szCs w:val="28"/>
              </w:rPr>
              <w:t>6</w:t>
            </w:r>
          </w:p>
        </w:tc>
      </w:tr>
      <w:tr w:rsidR="0023289A" w:rsidTr="000B09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9A" w:rsidRPr="0029072D" w:rsidRDefault="0023289A" w:rsidP="000B09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23289A" w:rsidRDefault="0023289A" w:rsidP="0023289A">
      <w:pPr>
        <w:spacing w:line="276" w:lineRule="auto"/>
        <w:rPr>
          <w:rFonts w:eastAsiaTheme="majorEastAsia"/>
          <w:bCs/>
          <w:iCs/>
          <w:sz w:val="28"/>
          <w:szCs w:val="28"/>
        </w:rPr>
      </w:pPr>
    </w:p>
    <w:p w:rsidR="00FF21FB" w:rsidRPr="0023289A" w:rsidRDefault="00274114" w:rsidP="0023289A">
      <w:pPr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bookmarkStart w:id="0" w:name="_GoBack"/>
      <w:bookmarkEnd w:id="0"/>
      <w:r w:rsidR="0023289A" w:rsidRPr="0023289A">
        <w:rPr>
          <w:b/>
        </w:rPr>
        <w:t>3</w:t>
      </w:r>
    </w:p>
    <w:p w:rsidR="00FF21FB" w:rsidRPr="0023289A" w:rsidRDefault="00FF21FB" w:rsidP="00FF21FB">
      <w:pPr>
        <w:spacing w:line="276" w:lineRule="auto"/>
        <w:ind w:left="5103"/>
        <w:jc w:val="right"/>
        <w:rPr>
          <w:b/>
        </w:rPr>
      </w:pPr>
      <w:r w:rsidRPr="0023289A">
        <w:rPr>
          <w:b/>
        </w:rPr>
        <w:t xml:space="preserve">  к приказу начальника Управления </w:t>
      </w:r>
    </w:p>
    <w:p w:rsidR="00FF21FB" w:rsidRPr="0023289A" w:rsidRDefault="00FF21FB" w:rsidP="00FF21FB">
      <w:pPr>
        <w:spacing w:line="276" w:lineRule="auto"/>
        <w:ind w:left="5103"/>
        <w:jc w:val="right"/>
        <w:rPr>
          <w:b/>
        </w:rPr>
      </w:pPr>
      <w:r w:rsidRPr="0023289A">
        <w:rPr>
          <w:b/>
        </w:rPr>
        <w:t>от «03» марта 2014года № 12 - ОД</w:t>
      </w:r>
    </w:p>
    <w:p w:rsidR="00FF21FB" w:rsidRDefault="00FF21FB" w:rsidP="006C3FC5">
      <w:pPr>
        <w:pStyle w:val="ConsPlusNormal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2403"/>
        <w:gridCol w:w="1687"/>
        <w:gridCol w:w="1514"/>
        <w:gridCol w:w="1574"/>
        <w:gridCol w:w="1863"/>
      </w:tblGrid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(муниципального служащего)</w:t>
            </w:r>
          </w:p>
        </w:tc>
        <w:tc>
          <w:tcPr>
            <w:tcW w:w="1687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</w:p>
        </w:tc>
        <w:tc>
          <w:tcPr>
            <w:tcW w:w="1514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74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ознакомления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(муниципального служащего)</w:t>
            </w: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Евтух Наталья Николаевна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УСЗН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УСЗН</w:t>
            </w:r>
          </w:p>
        </w:tc>
        <w:tc>
          <w:tcPr>
            <w:tcW w:w="157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Горшкова Наталья Владимировна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УСЗН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УСЗН</w:t>
            </w:r>
          </w:p>
        </w:tc>
        <w:tc>
          <w:tcPr>
            <w:tcW w:w="157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Кайгородова Аксана Анатольевна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учёта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</w:p>
        </w:tc>
        <w:tc>
          <w:tcPr>
            <w:tcW w:w="157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Бочкарева Лариса Евгеньевна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мер социальной поддержки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Худякова Лариса Юрьевна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Мангушева Наталья Витальевна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субсидий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Васильева Елена Николаевна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семьи и детских пособий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Щербина Лариса Михайловна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УСЗН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 – юрист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Щербина Ирина Михайловна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Луговая Кристина Дмитриевна</w:t>
            </w:r>
          </w:p>
        </w:tc>
        <w:tc>
          <w:tcPr>
            <w:tcW w:w="1687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51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Ершова Мария Александровна</w:t>
            </w:r>
          </w:p>
        </w:tc>
        <w:tc>
          <w:tcPr>
            <w:tcW w:w="1687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151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Подосинникова Светлана Юрьевна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учёта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Шебаршова Эльвира Габудинуровна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субсидий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Павлова Ольга Николаевна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семьи и детских пособий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Сошина Лидия Васильевна</w:t>
            </w:r>
          </w:p>
        </w:tc>
        <w:tc>
          <w:tcPr>
            <w:tcW w:w="1687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семьи и детских пособий</w:t>
            </w:r>
          </w:p>
        </w:tc>
        <w:tc>
          <w:tcPr>
            <w:tcW w:w="151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1FB" w:rsidRPr="00FF21FB" w:rsidTr="00FF21FB">
        <w:tc>
          <w:tcPr>
            <w:tcW w:w="529" w:type="dxa"/>
          </w:tcPr>
          <w:p w:rsidR="00FF21FB" w:rsidRPr="00FF21FB" w:rsidRDefault="00FF21FB" w:rsidP="006C3F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40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Стрижкова Лариса Геннадьевна</w:t>
            </w:r>
          </w:p>
        </w:tc>
        <w:tc>
          <w:tcPr>
            <w:tcW w:w="1687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правового обеспечения мер социальной поддержки</w:t>
            </w:r>
          </w:p>
        </w:tc>
        <w:tc>
          <w:tcPr>
            <w:tcW w:w="1514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  <w:tc>
          <w:tcPr>
            <w:tcW w:w="1574" w:type="dxa"/>
          </w:tcPr>
          <w:p w:rsidR="00FF21FB" w:rsidRPr="00FF21FB" w:rsidRDefault="00FF21FB" w:rsidP="00D41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04.03.2014г.</w:t>
            </w:r>
          </w:p>
        </w:tc>
        <w:tc>
          <w:tcPr>
            <w:tcW w:w="1863" w:type="dxa"/>
          </w:tcPr>
          <w:p w:rsidR="00FF21FB" w:rsidRPr="00FF21FB" w:rsidRDefault="00FF21FB" w:rsidP="00FF2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21FB" w:rsidRPr="00AD556F" w:rsidRDefault="00FF21FB" w:rsidP="0023289A">
      <w:pPr>
        <w:pStyle w:val="ConsPlusNormal"/>
        <w:jc w:val="center"/>
        <w:rPr>
          <w:sz w:val="28"/>
          <w:szCs w:val="28"/>
        </w:rPr>
      </w:pPr>
    </w:p>
    <w:sectPr w:rsidR="00FF21FB" w:rsidRPr="00AD556F" w:rsidSect="004C50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10" w:rsidRDefault="00D86C10" w:rsidP="0023289A">
      <w:r>
        <w:separator/>
      </w:r>
    </w:p>
  </w:endnote>
  <w:endnote w:type="continuationSeparator" w:id="0">
    <w:p w:rsidR="00D86C10" w:rsidRDefault="00D86C10" w:rsidP="0023289A">
      <w:r>
        <w:continuationSeparator/>
      </w:r>
    </w:p>
  </w:endnote>
  <w:endnote w:id="1">
    <w:p w:rsidR="0023289A" w:rsidRDefault="0023289A" w:rsidP="0023289A">
      <w:pPr>
        <w:pStyle w:val="ab"/>
        <w:ind w:firstLine="567"/>
      </w:pPr>
      <w:r>
        <w:rPr>
          <w:rStyle w:val="ad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10" w:rsidRDefault="00D86C10" w:rsidP="0023289A">
      <w:r>
        <w:separator/>
      </w:r>
    </w:p>
  </w:footnote>
  <w:footnote w:type="continuationSeparator" w:id="0">
    <w:p w:rsidR="00D86C10" w:rsidRDefault="00D86C10" w:rsidP="0023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23B"/>
    <w:multiLevelType w:val="hybridMultilevel"/>
    <w:tmpl w:val="66067296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686E01"/>
    <w:multiLevelType w:val="hybridMultilevel"/>
    <w:tmpl w:val="D1346B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5C2BA4"/>
    <w:multiLevelType w:val="hybridMultilevel"/>
    <w:tmpl w:val="E798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50562"/>
    <w:multiLevelType w:val="hybridMultilevel"/>
    <w:tmpl w:val="B06E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C3961"/>
    <w:multiLevelType w:val="hybridMultilevel"/>
    <w:tmpl w:val="B628BF08"/>
    <w:lvl w:ilvl="0" w:tplc="014404E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244917"/>
    <w:multiLevelType w:val="hybridMultilevel"/>
    <w:tmpl w:val="985A376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1D7AA8"/>
    <w:multiLevelType w:val="hybridMultilevel"/>
    <w:tmpl w:val="C3FC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83C"/>
    <w:multiLevelType w:val="hybridMultilevel"/>
    <w:tmpl w:val="FC8C0DAC"/>
    <w:lvl w:ilvl="0" w:tplc="C1DA3DF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734A4D"/>
    <w:multiLevelType w:val="hybridMultilevel"/>
    <w:tmpl w:val="25BA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C7009"/>
    <w:multiLevelType w:val="hybridMultilevel"/>
    <w:tmpl w:val="55D8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A1174"/>
    <w:multiLevelType w:val="hybridMultilevel"/>
    <w:tmpl w:val="F2A2F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A"/>
    <w:rsid w:val="00036F8E"/>
    <w:rsid w:val="000519FF"/>
    <w:rsid w:val="000A254D"/>
    <w:rsid w:val="000C538D"/>
    <w:rsid w:val="000C63BB"/>
    <w:rsid w:val="0010366A"/>
    <w:rsid w:val="00146327"/>
    <w:rsid w:val="001F2F7D"/>
    <w:rsid w:val="00202916"/>
    <w:rsid w:val="0023289A"/>
    <w:rsid w:val="0025741D"/>
    <w:rsid w:val="00274114"/>
    <w:rsid w:val="00310070"/>
    <w:rsid w:val="00345B47"/>
    <w:rsid w:val="003473AE"/>
    <w:rsid w:val="004345DA"/>
    <w:rsid w:val="00450F18"/>
    <w:rsid w:val="00494C6D"/>
    <w:rsid w:val="004C5044"/>
    <w:rsid w:val="004F3A38"/>
    <w:rsid w:val="00520215"/>
    <w:rsid w:val="00552885"/>
    <w:rsid w:val="0055399A"/>
    <w:rsid w:val="005610F8"/>
    <w:rsid w:val="005F3040"/>
    <w:rsid w:val="00643698"/>
    <w:rsid w:val="006673DD"/>
    <w:rsid w:val="006C3FC5"/>
    <w:rsid w:val="006D5B6D"/>
    <w:rsid w:val="00792C03"/>
    <w:rsid w:val="007A33FE"/>
    <w:rsid w:val="00860CC9"/>
    <w:rsid w:val="008955DE"/>
    <w:rsid w:val="008E6849"/>
    <w:rsid w:val="00900BDE"/>
    <w:rsid w:val="00955CE3"/>
    <w:rsid w:val="00965E96"/>
    <w:rsid w:val="00992BD0"/>
    <w:rsid w:val="00A17707"/>
    <w:rsid w:val="00AD556F"/>
    <w:rsid w:val="00AE7AFF"/>
    <w:rsid w:val="00B14173"/>
    <w:rsid w:val="00BB13BE"/>
    <w:rsid w:val="00BB2A1F"/>
    <w:rsid w:val="00BC4D1E"/>
    <w:rsid w:val="00C44F05"/>
    <w:rsid w:val="00C60D32"/>
    <w:rsid w:val="00C6418B"/>
    <w:rsid w:val="00CB1FBE"/>
    <w:rsid w:val="00D84471"/>
    <w:rsid w:val="00D86C10"/>
    <w:rsid w:val="00DB68D0"/>
    <w:rsid w:val="00DE2252"/>
    <w:rsid w:val="00DE7149"/>
    <w:rsid w:val="00E55EA0"/>
    <w:rsid w:val="00E84C6D"/>
    <w:rsid w:val="00EA0A45"/>
    <w:rsid w:val="00EF3AD9"/>
    <w:rsid w:val="00EF6F7D"/>
    <w:rsid w:val="00F15DB2"/>
    <w:rsid w:val="00F327ED"/>
    <w:rsid w:val="00F35C8F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35C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399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553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55399A"/>
    <w:pPr>
      <w:jc w:val="center"/>
    </w:pPr>
    <w:rPr>
      <w:b/>
      <w:caps/>
      <w:szCs w:val="20"/>
    </w:rPr>
  </w:style>
  <w:style w:type="character" w:customStyle="1" w:styleId="30">
    <w:name w:val="Основной текст 3 Знак"/>
    <w:basedOn w:val="a0"/>
    <w:link w:val="3"/>
    <w:rsid w:val="0055399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6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10070"/>
    <w:pPr>
      <w:ind w:left="720"/>
      <w:contextualSpacing/>
    </w:pPr>
  </w:style>
  <w:style w:type="table" w:styleId="a8">
    <w:name w:val="Table Grid"/>
    <w:basedOn w:val="a1"/>
    <w:uiPriority w:val="59"/>
    <w:rsid w:val="00AD5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5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5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33">
    <w:name w:val="Font Style33"/>
    <w:rsid w:val="00F35C8F"/>
    <w:rPr>
      <w:rFonts w:ascii="Times New Roman" w:hAnsi="Times New Roman"/>
      <w:sz w:val="18"/>
    </w:rPr>
  </w:style>
  <w:style w:type="character" w:styleId="a9">
    <w:name w:val="Hyperlink"/>
    <w:basedOn w:val="a0"/>
    <w:uiPriority w:val="99"/>
    <w:semiHidden/>
    <w:unhideWhenUsed/>
    <w:rsid w:val="00F35C8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35C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a">
    <w:name w:val="Normal (Web)"/>
    <w:basedOn w:val="a"/>
    <w:rsid w:val="00F35C8F"/>
    <w:pPr>
      <w:spacing w:before="100" w:beforeAutospacing="1" w:after="100" w:afterAutospacing="1"/>
    </w:pPr>
  </w:style>
  <w:style w:type="paragraph" w:styleId="ab">
    <w:name w:val="endnote text"/>
    <w:basedOn w:val="a"/>
    <w:link w:val="ac"/>
    <w:uiPriority w:val="99"/>
    <w:rsid w:val="0023289A"/>
    <w:pPr>
      <w:autoSpaceDE w:val="0"/>
      <w:autoSpaceDN w:val="0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2328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rsid w:val="002328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35C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399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553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55399A"/>
    <w:pPr>
      <w:jc w:val="center"/>
    </w:pPr>
    <w:rPr>
      <w:b/>
      <w:caps/>
      <w:szCs w:val="20"/>
    </w:rPr>
  </w:style>
  <w:style w:type="character" w:customStyle="1" w:styleId="30">
    <w:name w:val="Основной текст 3 Знак"/>
    <w:basedOn w:val="a0"/>
    <w:link w:val="3"/>
    <w:rsid w:val="0055399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6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10070"/>
    <w:pPr>
      <w:ind w:left="720"/>
      <w:contextualSpacing/>
    </w:pPr>
  </w:style>
  <w:style w:type="table" w:styleId="a8">
    <w:name w:val="Table Grid"/>
    <w:basedOn w:val="a1"/>
    <w:uiPriority w:val="59"/>
    <w:rsid w:val="00AD5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5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5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33">
    <w:name w:val="Font Style33"/>
    <w:rsid w:val="00F35C8F"/>
    <w:rPr>
      <w:rFonts w:ascii="Times New Roman" w:hAnsi="Times New Roman"/>
      <w:sz w:val="18"/>
    </w:rPr>
  </w:style>
  <w:style w:type="character" w:styleId="a9">
    <w:name w:val="Hyperlink"/>
    <w:basedOn w:val="a0"/>
    <w:uiPriority w:val="99"/>
    <w:semiHidden/>
    <w:unhideWhenUsed/>
    <w:rsid w:val="00F35C8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35C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a">
    <w:name w:val="Normal (Web)"/>
    <w:basedOn w:val="a"/>
    <w:rsid w:val="00F35C8F"/>
    <w:pPr>
      <w:spacing w:before="100" w:beforeAutospacing="1" w:after="100" w:afterAutospacing="1"/>
    </w:pPr>
  </w:style>
  <w:style w:type="paragraph" w:styleId="ab">
    <w:name w:val="endnote text"/>
    <w:basedOn w:val="a"/>
    <w:link w:val="ac"/>
    <w:uiPriority w:val="99"/>
    <w:rsid w:val="0023289A"/>
    <w:pPr>
      <w:autoSpaceDE w:val="0"/>
      <w:autoSpaceDN w:val="0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2328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rsid w:val="00232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54FB2956F5CE0B3A11E46EC44CA315904FB871BD436449A2CCEC73AA3E1BB0B8C13B3172B2C493p4KB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FB21-A3DA-46A3-92B6-B29842F1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</cp:lastModifiedBy>
  <cp:revision>7</cp:revision>
  <cp:lastPrinted>2014-03-04T12:01:00Z</cp:lastPrinted>
  <dcterms:created xsi:type="dcterms:W3CDTF">2014-03-04T11:08:00Z</dcterms:created>
  <dcterms:modified xsi:type="dcterms:W3CDTF">2016-08-23T06:26:00Z</dcterms:modified>
</cp:coreProperties>
</file>